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93" w:rsidRPr="001802BA" w:rsidRDefault="00723993" w:rsidP="00520D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BA">
        <w:rPr>
          <w:rFonts w:ascii="Times New Roman" w:hAnsi="Times New Roman" w:cs="Times New Roman"/>
          <w:b/>
          <w:sz w:val="24"/>
          <w:szCs w:val="24"/>
        </w:rPr>
        <w:t>Çeşitli Tahıl Bitk</w:t>
      </w:r>
      <w:r w:rsidR="00836B29" w:rsidRPr="001802BA">
        <w:rPr>
          <w:rFonts w:ascii="Times New Roman" w:hAnsi="Times New Roman" w:cs="Times New Roman"/>
          <w:b/>
          <w:sz w:val="24"/>
          <w:szCs w:val="24"/>
        </w:rPr>
        <w:t xml:space="preserve">ilerinden İzole Edilen </w:t>
      </w:r>
      <w:proofErr w:type="spellStart"/>
      <w:r w:rsidR="00836B29" w:rsidRPr="001802BA">
        <w:rPr>
          <w:rFonts w:ascii="Times New Roman" w:hAnsi="Times New Roman" w:cs="Times New Roman"/>
          <w:b/>
          <w:sz w:val="24"/>
          <w:szCs w:val="24"/>
        </w:rPr>
        <w:t>Endofit</w:t>
      </w:r>
      <w:proofErr w:type="spellEnd"/>
      <w:r w:rsidRPr="001802BA">
        <w:rPr>
          <w:rFonts w:ascii="Times New Roman" w:hAnsi="Times New Roman" w:cs="Times New Roman"/>
          <w:b/>
          <w:sz w:val="24"/>
          <w:szCs w:val="24"/>
        </w:rPr>
        <w:t xml:space="preserve"> Bakterilerin </w:t>
      </w:r>
      <w:proofErr w:type="spellStart"/>
      <w:r w:rsidRPr="001802BA">
        <w:rPr>
          <w:rFonts w:ascii="Times New Roman" w:hAnsi="Times New Roman" w:cs="Times New Roman"/>
          <w:b/>
          <w:sz w:val="24"/>
          <w:szCs w:val="24"/>
        </w:rPr>
        <w:t>Biyoteknolojik</w:t>
      </w:r>
      <w:proofErr w:type="spellEnd"/>
      <w:r w:rsidR="00723D05" w:rsidRPr="001802BA">
        <w:rPr>
          <w:rFonts w:ascii="Times New Roman" w:hAnsi="Times New Roman" w:cs="Times New Roman"/>
          <w:b/>
          <w:sz w:val="24"/>
          <w:szCs w:val="24"/>
        </w:rPr>
        <w:t xml:space="preserve"> Öneme Sahip Bazı Hücre Dışı</w:t>
      </w:r>
      <w:r w:rsidRPr="001802BA">
        <w:rPr>
          <w:rFonts w:ascii="Times New Roman" w:hAnsi="Times New Roman" w:cs="Times New Roman"/>
          <w:b/>
          <w:sz w:val="24"/>
          <w:szCs w:val="24"/>
        </w:rPr>
        <w:t xml:space="preserve"> Enzimleri Üretme Potansiyeli</w:t>
      </w:r>
    </w:p>
    <w:p w:rsidR="00723993" w:rsidRPr="001802BA" w:rsidRDefault="00723993" w:rsidP="00723993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1802BA">
        <w:rPr>
          <w:rFonts w:ascii="Times New Roman" w:hAnsi="Times New Roman" w:cs="Times New Roman"/>
          <w:b/>
          <w:sz w:val="20"/>
          <w:szCs w:val="20"/>
        </w:rPr>
        <w:t>Gökhan Doğan</w:t>
      </w:r>
      <w:r w:rsidRPr="001802BA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1802BA">
        <w:rPr>
          <w:rFonts w:ascii="Times New Roman" w:hAnsi="Times New Roman" w:cs="Times New Roman"/>
          <w:b/>
          <w:sz w:val="20"/>
          <w:szCs w:val="20"/>
        </w:rPr>
        <w:t>, Bilgin Taşkın</w:t>
      </w:r>
      <w:r w:rsidRPr="001802BA">
        <w:rPr>
          <w:rFonts w:ascii="Times New Roman" w:hAnsi="Times New Roman" w:cs="Times New Roman"/>
          <w:b/>
          <w:sz w:val="20"/>
          <w:szCs w:val="20"/>
          <w:vertAlign w:val="superscript"/>
        </w:rPr>
        <w:t>1*</w:t>
      </w:r>
    </w:p>
    <w:p w:rsidR="00723993" w:rsidRPr="001802BA" w:rsidRDefault="00723993" w:rsidP="00D20FD7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02B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20FD7" w:rsidRPr="001802BA">
        <w:rPr>
          <w:rFonts w:ascii="Times New Roman" w:hAnsi="Times New Roman" w:cs="Times New Roman"/>
          <w:sz w:val="20"/>
          <w:szCs w:val="20"/>
        </w:rPr>
        <w:t>Van Yüzüncü Yıl Üniversitesi, Ziraat Fakültesi</w:t>
      </w:r>
      <w:r w:rsidRPr="001802BA">
        <w:rPr>
          <w:rFonts w:ascii="Times New Roman" w:hAnsi="Times New Roman" w:cs="Times New Roman"/>
          <w:sz w:val="20"/>
          <w:szCs w:val="20"/>
        </w:rPr>
        <w:t xml:space="preserve">, </w:t>
      </w:r>
      <w:r w:rsidR="00D20FD7" w:rsidRPr="001802BA">
        <w:rPr>
          <w:rFonts w:ascii="Times New Roman" w:hAnsi="Times New Roman" w:cs="Times New Roman"/>
          <w:sz w:val="20"/>
          <w:szCs w:val="20"/>
        </w:rPr>
        <w:t xml:space="preserve">Tarımsal </w:t>
      </w:r>
      <w:proofErr w:type="spellStart"/>
      <w:r w:rsidR="00D20FD7" w:rsidRPr="001802BA">
        <w:rPr>
          <w:rFonts w:ascii="Times New Roman" w:hAnsi="Times New Roman" w:cs="Times New Roman"/>
          <w:sz w:val="20"/>
          <w:szCs w:val="20"/>
        </w:rPr>
        <w:t>Biyoteknoloji</w:t>
      </w:r>
      <w:proofErr w:type="spellEnd"/>
      <w:r w:rsidR="00D20FD7" w:rsidRPr="001802BA">
        <w:rPr>
          <w:rFonts w:ascii="Times New Roman" w:hAnsi="Times New Roman" w:cs="Times New Roman"/>
          <w:sz w:val="20"/>
          <w:szCs w:val="20"/>
        </w:rPr>
        <w:t xml:space="preserve"> Bölümü</w:t>
      </w:r>
      <w:r w:rsidRPr="001802BA">
        <w:rPr>
          <w:rFonts w:ascii="Times New Roman" w:hAnsi="Times New Roman" w:cs="Times New Roman"/>
          <w:sz w:val="20"/>
          <w:szCs w:val="20"/>
        </w:rPr>
        <w:t>, 65080, Van, T</w:t>
      </w:r>
      <w:r w:rsidR="00D20FD7" w:rsidRPr="001802BA">
        <w:rPr>
          <w:rFonts w:ascii="Times New Roman" w:hAnsi="Times New Roman" w:cs="Times New Roman"/>
          <w:sz w:val="20"/>
          <w:szCs w:val="20"/>
        </w:rPr>
        <w:t>ürkiye</w:t>
      </w:r>
    </w:p>
    <w:p w:rsidR="00723993" w:rsidRPr="001802BA" w:rsidRDefault="00723993" w:rsidP="00723993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02BA">
        <w:rPr>
          <w:rFonts w:ascii="Times New Roman" w:hAnsi="Times New Roman" w:cs="Times New Roman"/>
          <w:sz w:val="20"/>
          <w:szCs w:val="20"/>
        </w:rPr>
        <w:t xml:space="preserve">* e-mail: </w:t>
      </w:r>
      <w:hyperlink r:id="rId5" w:history="1">
        <w:r w:rsidR="00723D05" w:rsidRPr="001802BA">
          <w:rPr>
            <w:rStyle w:val="Kpr"/>
            <w:rFonts w:ascii="Times New Roman" w:hAnsi="Times New Roman" w:cs="Times New Roman"/>
            <w:sz w:val="20"/>
            <w:szCs w:val="20"/>
          </w:rPr>
          <w:t>bilgintaskin@yyu.edu.tr</w:t>
        </w:r>
      </w:hyperlink>
    </w:p>
    <w:p w:rsidR="00723D05" w:rsidRPr="001802BA" w:rsidRDefault="00723D05" w:rsidP="00723D0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2BA">
        <w:rPr>
          <w:rFonts w:ascii="Times New Roman" w:hAnsi="Times New Roman" w:cs="Times New Roman"/>
          <w:b/>
          <w:sz w:val="20"/>
          <w:szCs w:val="20"/>
        </w:rPr>
        <w:t>Özet</w:t>
      </w:r>
    </w:p>
    <w:p w:rsidR="0042316B" w:rsidRPr="001802BA" w:rsidRDefault="00723D05" w:rsidP="004231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2BA">
        <w:rPr>
          <w:rFonts w:ascii="Times New Roman" w:hAnsi="Times New Roman" w:cs="Times New Roman"/>
          <w:sz w:val="20"/>
          <w:szCs w:val="20"/>
        </w:rPr>
        <w:t xml:space="preserve">Sağlıklı bitki dokularında yaşam döngülerinin tamamını veya bir kısmını tamamlayan mikroorganizmalar olan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endofitler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biyoteknolojik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öneme sahip pek çok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sekonder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metabolit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için yeni ve değerli bir kaynak oluşturmaktadır.</w:t>
      </w:r>
      <w:r w:rsidRPr="001802BA">
        <w:rPr>
          <w:sz w:val="20"/>
          <w:szCs w:val="20"/>
        </w:rPr>
        <w:t xml:space="preserve"> </w:t>
      </w:r>
      <w:r w:rsidRPr="001802BA">
        <w:rPr>
          <w:rFonts w:ascii="Times New Roman" w:hAnsi="Times New Roman" w:cs="Times New Roman"/>
          <w:sz w:val="20"/>
          <w:szCs w:val="20"/>
        </w:rPr>
        <w:t>Bu çalışmada, daha önce Van ili içerisinde, bazı kültüre alınmış ve yabani tahıl bitkilerinin (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Poaceae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familyası) sağlıklı kök, gövde ve yaprak örneklerinden, etkili bir yüzey sterilizasyonu sağlayan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tritürasyon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tekniği kullanılarak izole edilmiş olan çeşitli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endofit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bakteri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izolatlarının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proteaz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lipaz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, amilaz,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pektinaz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ksilanaz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selülaz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enzimleri üretim potansiyelleri incelenmiştir.</w:t>
      </w:r>
      <w:r w:rsidRPr="001802BA">
        <w:rPr>
          <w:sz w:val="20"/>
          <w:szCs w:val="20"/>
        </w:rPr>
        <w:t xml:space="preserve"> </w:t>
      </w:r>
      <w:r w:rsidRPr="001802BA">
        <w:rPr>
          <w:rFonts w:ascii="Times New Roman" w:hAnsi="Times New Roman" w:cs="Times New Roman"/>
          <w:sz w:val="20"/>
          <w:szCs w:val="20"/>
        </w:rPr>
        <w:t>Enzim aktiviteleri, her enzim için ayırt edici, özelleşmiş katı besi ortam</w:t>
      </w:r>
      <w:r w:rsidR="00514080" w:rsidRPr="001802BA">
        <w:rPr>
          <w:rFonts w:ascii="Times New Roman" w:hAnsi="Times New Roman" w:cs="Times New Roman"/>
          <w:sz w:val="20"/>
          <w:szCs w:val="20"/>
        </w:rPr>
        <w:t>ı</w:t>
      </w:r>
      <w:r w:rsidRPr="001802BA">
        <w:rPr>
          <w:rFonts w:ascii="Times New Roman" w:hAnsi="Times New Roman" w:cs="Times New Roman"/>
          <w:sz w:val="20"/>
          <w:szCs w:val="20"/>
        </w:rPr>
        <w:t xml:space="preserve"> kullanılarak ölçülmüştür.</w:t>
      </w:r>
      <w:r w:rsidRPr="001802BA">
        <w:rPr>
          <w:sz w:val="20"/>
          <w:szCs w:val="20"/>
        </w:rPr>
        <w:t xml:space="preserve"> </w:t>
      </w:r>
      <w:r w:rsidRPr="001802BA">
        <w:rPr>
          <w:rFonts w:ascii="Times New Roman" w:hAnsi="Times New Roman" w:cs="Times New Roman"/>
          <w:sz w:val="20"/>
          <w:szCs w:val="20"/>
        </w:rPr>
        <w:t xml:space="preserve">İlgili testte, ölçülen enzim aktivite çaplarının mm cinsinden ortalama koloni çaplarına oranı olarak ifade edilen Enzim İndeksi (EI) sonuçları, test edilen 128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izolat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içerisinde,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lipaz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proteaz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, amilaz,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selülaz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pektinaz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ksilanaz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enzimlerinin bakteriler tarafından sırasıyla %</w:t>
      </w:r>
      <w:proofErr w:type="gramStart"/>
      <w:r w:rsidRPr="001802BA">
        <w:rPr>
          <w:rFonts w:ascii="Times New Roman" w:hAnsi="Times New Roman" w:cs="Times New Roman"/>
          <w:sz w:val="20"/>
          <w:szCs w:val="20"/>
        </w:rPr>
        <w:t>74.2</w:t>
      </w:r>
      <w:proofErr w:type="gramEnd"/>
      <w:r w:rsidRPr="001802BA">
        <w:rPr>
          <w:rFonts w:ascii="Times New Roman" w:hAnsi="Times New Roman" w:cs="Times New Roman"/>
          <w:sz w:val="20"/>
          <w:szCs w:val="20"/>
        </w:rPr>
        <w:t xml:space="preserve">, %65.6 ve %55.4, %32, %21.8 ve %7.8 oranlarında üretildiğini göstermiştir. Ayrıca,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Illumina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MiSeq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tekniği ile 16S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rRNA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gen dizi analizi yapılarak, nispeten yüksek enzim aktivite </w:t>
      </w:r>
      <w:proofErr w:type="gramStart"/>
      <w:r w:rsidRPr="001802BA">
        <w:rPr>
          <w:rFonts w:ascii="Times New Roman" w:hAnsi="Times New Roman" w:cs="Times New Roman"/>
          <w:sz w:val="20"/>
          <w:szCs w:val="20"/>
        </w:rPr>
        <w:t>profillerine</w:t>
      </w:r>
      <w:proofErr w:type="gramEnd"/>
      <w:r w:rsidRPr="001802BA">
        <w:rPr>
          <w:rFonts w:ascii="Times New Roman" w:hAnsi="Times New Roman" w:cs="Times New Roman"/>
          <w:sz w:val="20"/>
          <w:szCs w:val="20"/>
        </w:rPr>
        <w:t xml:space="preserve"> sahip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izolatların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filogenetik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ilişkileri ortaya konmuştur.</w:t>
      </w:r>
      <w:r w:rsidRPr="001802BA">
        <w:rPr>
          <w:sz w:val="20"/>
          <w:szCs w:val="20"/>
        </w:rPr>
        <w:t xml:space="preserve"> </w:t>
      </w:r>
      <w:r w:rsidRPr="001802BA">
        <w:rPr>
          <w:rFonts w:ascii="Times New Roman" w:hAnsi="Times New Roman" w:cs="Times New Roman"/>
          <w:sz w:val="20"/>
          <w:szCs w:val="20"/>
        </w:rPr>
        <w:t xml:space="preserve">16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izolatın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moleküler tanımlaması, 2 </w:t>
      </w:r>
      <w:proofErr w:type="spellStart"/>
      <w:r w:rsidRPr="001802BA">
        <w:rPr>
          <w:rFonts w:ascii="Times New Roman" w:hAnsi="Times New Roman" w:cs="Times New Roman"/>
          <w:i/>
          <w:sz w:val="20"/>
          <w:szCs w:val="20"/>
        </w:rPr>
        <w:t>Pseudomonas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sp</w:t>
      </w:r>
      <w:proofErr w:type="gramStart"/>
      <w:r w:rsidRPr="001802BA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1802BA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1802BA">
        <w:rPr>
          <w:rFonts w:ascii="Times New Roman" w:hAnsi="Times New Roman" w:cs="Times New Roman"/>
          <w:i/>
          <w:sz w:val="20"/>
          <w:szCs w:val="20"/>
        </w:rPr>
        <w:t>Micrococcus</w:t>
      </w:r>
      <w:proofErr w:type="spellEnd"/>
      <w:r w:rsidRPr="001802B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802BA">
        <w:rPr>
          <w:rFonts w:ascii="Times New Roman" w:hAnsi="Times New Roman" w:cs="Times New Roman"/>
          <w:sz w:val="20"/>
          <w:szCs w:val="20"/>
        </w:rPr>
        <w:t xml:space="preserve">sp., 5 </w:t>
      </w:r>
      <w:proofErr w:type="spellStart"/>
      <w:r w:rsidRPr="001802BA">
        <w:rPr>
          <w:rFonts w:ascii="Times New Roman" w:hAnsi="Times New Roman" w:cs="Times New Roman"/>
          <w:i/>
          <w:sz w:val="20"/>
          <w:szCs w:val="20"/>
        </w:rPr>
        <w:t>Paenibacillus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sp., 1 </w:t>
      </w:r>
      <w:proofErr w:type="spellStart"/>
      <w:r w:rsidRPr="001802BA">
        <w:rPr>
          <w:rFonts w:ascii="Times New Roman" w:hAnsi="Times New Roman" w:cs="Times New Roman"/>
          <w:i/>
          <w:sz w:val="20"/>
          <w:szCs w:val="20"/>
        </w:rPr>
        <w:t>Streptococcus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sp., 2 </w:t>
      </w:r>
      <w:proofErr w:type="spellStart"/>
      <w:r w:rsidRPr="001802BA">
        <w:rPr>
          <w:rFonts w:ascii="Times New Roman" w:hAnsi="Times New Roman" w:cs="Times New Roman"/>
          <w:i/>
          <w:sz w:val="20"/>
          <w:szCs w:val="20"/>
        </w:rPr>
        <w:t>Curtobacterium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sp., 1 </w:t>
      </w:r>
      <w:proofErr w:type="spellStart"/>
      <w:r w:rsidRPr="001802BA">
        <w:rPr>
          <w:rFonts w:ascii="Times New Roman" w:hAnsi="Times New Roman" w:cs="Times New Roman"/>
          <w:i/>
          <w:sz w:val="20"/>
          <w:szCs w:val="20"/>
        </w:rPr>
        <w:t>Chryseobacterium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sp. </w:t>
      </w:r>
      <w:proofErr w:type="gramStart"/>
      <w:r w:rsidRPr="001802BA">
        <w:rPr>
          <w:rFonts w:ascii="Times New Roman" w:hAnsi="Times New Roman" w:cs="Times New Roman"/>
          <w:sz w:val="20"/>
          <w:szCs w:val="20"/>
        </w:rPr>
        <w:t>v</w:t>
      </w:r>
      <w:bookmarkStart w:id="0" w:name="_GoBack"/>
      <w:bookmarkEnd w:id="0"/>
      <w:r w:rsidRPr="001802BA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1802BA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1802BA">
        <w:rPr>
          <w:rFonts w:ascii="Times New Roman" w:hAnsi="Times New Roman" w:cs="Times New Roman"/>
          <w:i/>
          <w:sz w:val="20"/>
          <w:szCs w:val="20"/>
        </w:rPr>
        <w:t>Bacillus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sp.'ye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ait sonuçlar vermiştir. </w:t>
      </w:r>
      <w:r w:rsidR="0042316B" w:rsidRPr="001802BA">
        <w:rPr>
          <w:rFonts w:ascii="Times New Roman" w:hAnsi="Times New Roman" w:cs="Times New Roman"/>
          <w:sz w:val="20"/>
          <w:szCs w:val="20"/>
        </w:rPr>
        <w:t xml:space="preserve">Ayrıca bir </w:t>
      </w:r>
      <w:proofErr w:type="spellStart"/>
      <w:r w:rsidR="0042316B" w:rsidRPr="001802BA">
        <w:rPr>
          <w:rFonts w:ascii="Times New Roman" w:hAnsi="Times New Roman" w:cs="Times New Roman"/>
          <w:sz w:val="20"/>
          <w:szCs w:val="20"/>
        </w:rPr>
        <w:t>izolat</w:t>
      </w:r>
      <w:proofErr w:type="spellEnd"/>
      <w:r w:rsidR="0042316B" w:rsidRPr="001802BA">
        <w:rPr>
          <w:rFonts w:ascii="Times New Roman" w:hAnsi="Times New Roman" w:cs="Times New Roman"/>
          <w:sz w:val="20"/>
          <w:szCs w:val="20"/>
        </w:rPr>
        <w:t>, potansiyel yeni tür olarak değerlendirilmiştir.</w:t>
      </w:r>
    </w:p>
    <w:p w:rsidR="00723D05" w:rsidRPr="001802BA" w:rsidRDefault="00723D05" w:rsidP="00723D0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3D05" w:rsidRPr="001802BA" w:rsidRDefault="00723D05" w:rsidP="00723D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2BA">
        <w:rPr>
          <w:rFonts w:ascii="Times New Roman" w:hAnsi="Times New Roman" w:cs="Times New Roman"/>
          <w:b/>
          <w:sz w:val="20"/>
          <w:szCs w:val="20"/>
        </w:rPr>
        <w:t>Anahtar Kelimeler:</w:t>
      </w:r>
      <w:r w:rsidRPr="001802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Endofit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bakteri, Hücre Dışı Enzim Aktivitesi, 16s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rRNA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02BA">
        <w:rPr>
          <w:rFonts w:ascii="Times New Roman" w:hAnsi="Times New Roman" w:cs="Times New Roman"/>
          <w:sz w:val="20"/>
          <w:szCs w:val="20"/>
        </w:rPr>
        <w:t>Poaceae</w:t>
      </w:r>
      <w:proofErr w:type="spellEnd"/>
      <w:r w:rsidRPr="001802BA">
        <w:rPr>
          <w:rFonts w:ascii="Times New Roman" w:hAnsi="Times New Roman" w:cs="Times New Roman"/>
          <w:sz w:val="20"/>
          <w:szCs w:val="20"/>
        </w:rPr>
        <w:t xml:space="preserve"> Familyası</w:t>
      </w:r>
    </w:p>
    <w:p w:rsidR="00723D05" w:rsidRPr="001802BA" w:rsidRDefault="00723D05" w:rsidP="00723D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D05" w:rsidRPr="001802BA" w:rsidRDefault="00723D05" w:rsidP="00723D0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2BA">
        <w:rPr>
          <w:rFonts w:ascii="Times New Roman" w:hAnsi="Times New Roman" w:cs="Times New Roman"/>
          <w:b/>
          <w:sz w:val="20"/>
          <w:szCs w:val="20"/>
        </w:rPr>
        <w:t>Teşekkür</w:t>
      </w:r>
    </w:p>
    <w:p w:rsidR="00723D05" w:rsidRPr="001802BA" w:rsidRDefault="00723D05" w:rsidP="00723D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02BA">
        <w:rPr>
          <w:rFonts w:ascii="Times New Roman" w:hAnsi="Times New Roman" w:cs="Times New Roman"/>
          <w:sz w:val="20"/>
          <w:szCs w:val="20"/>
        </w:rPr>
        <w:t>Bu çalışma Van Yüzüncü Yıl Üniversitesi Bilimsel Araştırma Proje Birimi tarafından desteklenmiştir (Proje numarası: FYL-2018-7557).</w:t>
      </w:r>
    </w:p>
    <w:p w:rsidR="00723D05" w:rsidRDefault="00723D05" w:rsidP="00723D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723D05" w:rsidRDefault="00723D05" w:rsidP="00723D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723D05" w:rsidRDefault="00723D05" w:rsidP="00723D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723D05" w:rsidRDefault="00723D05" w:rsidP="00723D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723D05" w:rsidRPr="00723D05" w:rsidRDefault="00723D05" w:rsidP="00723D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723993" w:rsidRDefault="00723993" w:rsidP="00723D0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27E3" w:rsidRPr="001802BA" w:rsidRDefault="00723993" w:rsidP="00520D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2B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Potential of </w:t>
      </w:r>
      <w:proofErr w:type="spellStart"/>
      <w:r w:rsidRPr="001802B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05A6D" w:rsidRPr="001802BA">
        <w:rPr>
          <w:rFonts w:ascii="Times New Roman" w:hAnsi="Times New Roman" w:cs="Times New Roman"/>
          <w:b/>
          <w:sz w:val="24"/>
          <w:szCs w:val="24"/>
          <w:lang w:val="en-US"/>
        </w:rPr>
        <w:t>ndophytic</w:t>
      </w:r>
      <w:proofErr w:type="spellEnd"/>
      <w:r w:rsidRPr="001802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</w:t>
      </w:r>
      <w:r w:rsidR="009D6E98" w:rsidRPr="001802BA">
        <w:rPr>
          <w:rFonts w:ascii="Times New Roman" w:hAnsi="Times New Roman" w:cs="Times New Roman"/>
          <w:b/>
          <w:sz w:val="24"/>
          <w:szCs w:val="24"/>
          <w:lang w:val="en-US"/>
        </w:rPr>
        <w:t>acteria</w:t>
      </w:r>
      <w:r w:rsidRPr="001802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Isolated from Various Cereal P</w:t>
      </w:r>
      <w:r w:rsidR="009D6E98" w:rsidRPr="001802BA">
        <w:rPr>
          <w:rFonts w:ascii="Times New Roman" w:hAnsi="Times New Roman" w:cs="Times New Roman"/>
          <w:b/>
          <w:sz w:val="24"/>
          <w:szCs w:val="24"/>
          <w:lang w:val="en-US"/>
        </w:rPr>
        <w:t>lants</w:t>
      </w:r>
      <w:r w:rsidRPr="001802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Produce Some Extracellular E</w:t>
      </w:r>
      <w:r w:rsidR="009D6E98" w:rsidRPr="001802BA">
        <w:rPr>
          <w:rFonts w:ascii="Times New Roman" w:hAnsi="Times New Roman" w:cs="Times New Roman"/>
          <w:b/>
          <w:sz w:val="24"/>
          <w:szCs w:val="24"/>
          <w:lang w:val="en-US"/>
        </w:rPr>
        <w:t>nzymes</w:t>
      </w:r>
      <w:r w:rsidRPr="001802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Biotechnological I</w:t>
      </w:r>
      <w:r w:rsidR="00C46E23" w:rsidRPr="001802BA">
        <w:rPr>
          <w:rFonts w:ascii="Times New Roman" w:hAnsi="Times New Roman" w:cs="Times New Roman"/>
          <w:b/>
          <w:sz w:val="24"/>
          <w:szCs w:val="24"/>
          <w:lang w:val="en-US"/>
        </w:rPr>
        <w:t>mportance</w:t>
      </w:r>
    </w:p>
    <w:p w:rsidR="00723993" w:rsidRPr="001802BA" w:rsidRDefault="00723993" w:rsidP="00723993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</w:pPr>
      <w:proofErr w:type="spellStart"/>
      <w:r w:rsidRPr="001802BA">
        <w:rPr>
          <w:rFonts w:ascii="Times New Roman" w:hAnsi="Times New Roman" w:cs="Times New Roman"/>
          <w:b/>
          <w:sz w:val="20"/>
          <w:szCs w:val="20"/>
          <w:lang w:val="en-US"/>
        </w:rPr>
        <w:t>Gökhan</w:t>
      </w:r>
      <w:proofErr w:type="spellEnd"/>
      <w:r w:rsidRPr="001802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Doğan</w:t>
      </w:r>
      <w:r w:rsidRPr="001802BA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1</w:t>
      </w:r>
      <w:r w:rsidRPr="001802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1802BA">
        <w:rPr>
          <w:rFonts w:ascii="Times New Roman" w:hAnsi="Times New Roman" w:cs="Times New Roman"/>
          <w:b/>
          <w:sz w:val="20"/>
          <w:szCs w:val="20"/>
          <w:lang w:val="en-US"/>
        </w:rPr>
        <w:t>Bilgin</w:t>
      </w:r>
      <w:proofErr w:type="spellEnd"/>
      <w:r w:rsidRPr="001802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Taşkın</w:t>
      </w:r>
      <w:r w:rsidRPr="001802BA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1*</w:t>
      </w:r>
    </w:p>
    <w:p w:rsidR="00723993" w:rsidRPr="001802BA" w:rsidRDefault="00723993" w:rsidP="00723993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802B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Van </w:t>
      </w:r>
      <w:proofErr w:type="spellStart"/>
      <w:r w:rsidRPr="001802BA">
        <w:rPr>
          <w:rFonts w:ascii="Times New Roman" w:hAnsi="Times New Roman" w:cs="Times New Roman"/>
          <w:sz w:val="20"/>
          <w:szCs w:val="20"/>
          <w:lang w:val="en-US"/>
        </w:rPr>
        <w:t>Yuzuncu</w:t>
      </w:r>
      <w:proofErr w:type="spellEnd"/>
      <w:r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802BA">
        <w:rPr>
          <w:rFonts w:ascii="Times New Roman" w:hAnsi="Times New Roman" w:cs="Times New Roman"/>
          <w:sz w:val="20"/>
          <w:szCs w:val="20"/>
          <w:lang w:val="en-US"/>
        </w:rPr>
        <w:t>Yil</w:t>
      </w:r>
      <w:proofErr w:type="spellEnd"/>
      <w:r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University, Faculty of Agriculture, Department of Agricultural</w:t>
      </w:r>
    </w:p>
    <w:p w:rsidR="00723993" w:rsidRPr="001802BA" w:rsidRDefault="00723993" w:rsidP="00723993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802BA">
        <w:rPr>
          <w:rFonts w:ascii="Times New Roman" w:hAnsi="Times New Roman" w:cs="Times New Roman"/>
          <w:sz w:val="20"/>
          <w:szCs w:val="20"/>
          <w:lang w:val="en-US"/>
        </w:rPr>
        <w:t>Biotechnology, 65080, Van, Turkey</w:t>
      </w:r>
    </w:p>
    <w:p w:rsidR="00723D05" w:rsidRPr="001802BA" w:rsidRDefault="00723993" w:rsidP="00723D05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*Corresponding author e-mail: </w:t>
      </w:r>
      <w:hyperlink r:id="rId6" w:history="1">
        <w:r w:rsidR="00723D05" w:rsidRPr="001802BA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bilgintaskin@yyu.edu.tr</w:t>
        </w:r>
      </w:hyperlink>
    </w:p>
    <w:p w:rsidR="00520DDD" w:rsidRPr="001802BA" w:rsidRDefault="00520DDD" w:rsidP="009D6E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3993" w:rsidRPr="001802BA" w:rsidRDefault="00C46E23" w:rsidP="00723D05">
      <w:pPr>
        <w:spacing w:after="0" w:line="360" w:lineRule="auto"/>
        <w:jc w:val="both"/>
        <w:rPr>
          <w:sz w:val="20"/>
          <w:szCs w:val="20"/>
          <w:lang w:val="en-US"/>
        </w:rPr>
      </w:pPr>
      <w:r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Endophytes, </w:t>
      </w:r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>the microorganisms that live the whole or part of their life cycle in the tissues of healthy plants</w:t>
      </w:r>
      <w:r w:rsidRPr="001802B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802BA">
        <w:rPr>
          <w:rFonts w:ascii="Times New Roman" w:hAnsi="Times New Roman" w:cs="Times New Roman"/>
          <w:sz w:val="20"/>
          <w:szCs w:val="20"/>
          <w:lang w:val="en-US"/>
        </w:rPr>
        <w:t>represent a new and valuable source for biotechnologically important secondary metabolites</w:t>
      </w:r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. In this study, the ability of various endophyte bacterial isolates, which had been previously isolated from healthy root, stem and leaf samples using </w:t>
      </w:r>
      <w:r w:rsidR="00B05A6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the  trituration  technique  to ensure effective surface  sterilization  of  the  plant tissues </w:t>
      </w:r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>from some cultivated and wild grain plants (</w:t>
      </w:r>
      <w:proofErr w:type="spellStart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>Poaceae</w:t>
      </w:r>
      <w:proofErr w:type="spellEnd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family) in Van, were investigated in terms of producing proteases, lipases, amylases, pectinases </w:t>
      </w:r>
      <w:proofErr w:type="spellStart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>xylanases</w:t>
      </w:r>
      <w:proofErr w:type="spellEnd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, and </w:t>
      </w:r>
      <w:proofErr w:type="spellStart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>cellulases</w:t>
      </w:r>
      <w:proofErr w:type="spellEnd"/>
      <w:r w:rsidR="00B05A6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B492F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Enzyme activities were measured using differential solid media for each enzyme. </w:t>
      </w:r>
      <w:proofErr w:type="gramStart"/>
      <w:r w:rsidR="00785C54" w:rsidRPr="001802BA">
        <w:rPr>
          <w:rFonts w:ascii="Times New Roman" w:hAnsi="Times New Roman" w:cs="Times New Roman"/>
          <w:sz w:val="20"/>
          <w:szCs w:val="20"/>
          <w:lang w:val="en-US"/>
        </w:rPr>
        <w:t>The Enzyme Ind</w:t>
      </w:r>
      <w:r w:rsidR="00FE76DB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ex (EI) of each enzyme activity, </w:t>
      </w:r>
      <w:r w:rsidR="00785C54" w:rsidRPr="001802BA">
        <w:rPr>
          <w:rFonts w:ascii="Times New Roman" w:hAnsi="Times New Roman" w:cs="Times New Roman"/>
          <w:sz w:val="20"/>
          <w:szCs w:val="20"/>
          <w:lang w:val="en-US"/>
        </w:rPr>
        <w:t>expressed as the ratio of mean transparent zone diameters measured in the relevant test to average colony diameters in mm</w:t>
      </w:r>
      <w:r w:rsidR="00FE76DB" w:rsidRPr="001802B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85C54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revealed that of</w:t>
      </w:r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the 128 strains tested, </w:t>
      </w:r>
      <w:r w:rsidR="002B3F5C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lipase, protease, amylase, </w:t>
      </w:r>
      <w:proofErr w:type="spellStart"/>
      <w:r w:rsidR="002B3F5C" w:rsidRPr="001802BA">
        <w:rPr>
          <w:rFonts w:ascii="Times New Roman" w:hAnsi="Times New Roman" w:cs="Times New Roman"/>
          <w:sz w:val="20"/>
          <w:szCs w:val="20"/>
          <w:lang w:val="en-US"/>
        </w:rPr>
        <w:t>cellulase</w:t>
      </w:r>
      <w:proofErr w:type="spellEnd"/>
      <w:r w:rsidR="002B3F5C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, pectinase and </w:t>
      </w:r>
      <w:proofErr w:type="spellStart"/>
      <w:r w:rsidR="002B3F5C" w:rsidRPr="001802BA">
        <w:rPr>
          <w:rFonts w:ascii="Times New Roman" w:hAnsi="Times New Roman" w:cs="Times New Roman"/>
          <w:sz w:val="20"/>
          <w:szCs w:val="20"/>
          <w:lang w:val="en-US"/>
        </w:rPr>
        <w:t>xylanase</w:t>
      </w:r>
      <w:proofErr w:type="spellEnd"/>
      <w:r w:rsidR="002B3F5C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enzymes were produced by the bacteria at the rates of 74.2%, 65.6% and 55.4%, 32%, 21.8% and 7.8%, respectively.</w:t>
      </w:r>
      <w:proofErr w:type="gramEnd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In addition, phylogenetic affiliation of the strains possessing relatively high enzyme activity profiles </w:t>
      </w:r>
      <w:proofErr w:type="gramStart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>was created</w:t>
      </w:r>
      <w:proofErr w:type="gramEnd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by 16S </w:t>
      </w:r>
      <w:proofErr w:type="spellStart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>rRNA</w:t>
      </w:r>
      <w:proofErr w:type="spellEnd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gene sequence analysis</w:t>
      </w:r>
      <w:r w:rsidR="002B3F5C" w:rsidRPr="001802BA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with </w:t>
      </w:r>
      <w:r w:rsidR="002B3F5C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Illumina </w:t>
      </w:r>
      <w:proofErr w:type="spellStart"/>
      <w:r w:rsidR="002B3F5C" w:rsidRPr="001802BA">
        <w:rPr>
          <w:rFonts w:ascii="Times New Roman" w:hAnsi="Times New Roman" w:cs="Times New Roman"/>
          <w:sz w:val="20"/>
          <w:szCs w:val="20"/>
          <w:lang w:val="en-US"/>
        </w:rPr>
        <w:t>MiSeq</w:t>
      </w:r>
      <w:proofErr w:type="spellEnd"/>
      <w:r w:rsidR="002B3F5C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technique</w:t>
      </w:r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. Molecular identification of 16 isolates yielded certain strains belonging to </w:t>
      </w:r>
      <w:proofErr w:type="gramStart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>2</w:t>
      </w:r>
      <w:proofErr w:type="gramEnd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20DDD" w:rsidRPr="001802BA">
        <w:rPr>
          <w:rFonts w:ascii="Times New Roman" w:hAnsi="Times New Roman" w:cs="Times New Roman"/>
          <w:i/>
          <w:iCs/>
          <w:sz w:val="20"/>
          <w:szCs w:val="20"/>
          <w:lang w:val="en-US"/>
        </w:rPr>
        <w:t>Pseudomonas</w:t>
      </w:r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sp., 1 </w:t>
      </w:r>
      <w:r w:rsidR="00520DDD" w:rsidRPr="001802BA">
        <w:rPr>
          <w:rFonts w:ascii="Times New Roman" w:hAnsi="Times New Roman" w:cs="Times New Roman"/>
          <w:i/>
          <w:iCs/>
          <w:sz w:val="20"/>
          <w:szCs w:val="20"/>
          <w:lang w:val="en-US"/>
        </w:rPr>
        <w:t>Micrococcus</w:t>
      </w:r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sp., 5 </w:t>
      </w:r>
      <w:proofErr w:type="spellStart"/>
      <w:r w:rsidR="00520DDD" w:rsidRPr="001802BA">
        <w:rPr>
          <w:rFonts w:ascii="Times New Roman" w:hAnsi="Times New Roman" w:cs="Times New Roman"/>
          <w:i/>
          <w:iCs/>
          <w:sz w:val="20"/>
          <w:szCs w:val="20"/>
          <w:lang w:val="en-US"/>
        </w:rPr>
        <w:t>Paenibacillus</w:t>
      </w:r>
      <w:proofErr w:type="spellEnd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sp., 1 </w:t>
      </w:r>
      <w:r w:rsidR="00520DDD" w:rsidRPr="001802BA">
        <w:rPr>
          <w:rFonts w:ascii="Times New Roman" w:hAnsi="Times New Roman" w:cs="Times New Roman"/>
          <w:i/>
          <w:iCs/>
          <w:sz w:val="20"/>
          <w:szCs w:val="20"/>
          <w:lang w:val="en-US"/>
        </w:rPr>
        <w:t>Streptococcus</w:t>
      </w:r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sp., 2 </w:t>
      </w:r>
      <w:proofErr w:type="spellStart"/>
      <w:r w:rsidR="00520DDD" w:rsidRPr="001802BA">
        <w:rPr>
          <w:rFonts w:ascii="Times New Roman" w:hAnsi="Times New Roman" w:cs="Times New Roman"/>
          <w:i/>
          <w:iCs/>
          <w:sz w:val="20"/>
          <w:szCs w:val="20"/>
          <w:lang w:val="en-US"/>
        </w:rPr>
        <w:t>Curtobacterium</w:t>
      </w:r>
      <w:proofErr w:type="spellEnd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sp., 1 </w:t>
      </w:r>
      <w:proofErr w:type="spellStart"/>
      <w:r w:rsidR="00520DDD" w:rsidRPr="001802BA">
        <w:rPr>
          <w:rFonts w:ascii="Times New Roman" w:hAnsi="Times New Roman" w:cs="Times New Roman"/>
          <w:i/>
          <w:iCs/>
          <w:sz w:val="20"/>
          <w:szCs w:val="20"/>
          <w:lang w:val="en-US"/>
        </w:rPr>
        <w:t>Chryseobacterium</w:t>
      </w:r>
      <w:proofErr w:type="spellEnd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sp., and 4 </w:t>
      </w:r>
      <w:r w:rsidR="00520DDD" w:rsidRPr="001802BA">
        <w:rPr>
          <w:rFonts w:ascii="Times New Roman" w:hAnsi="Times New Roman" w:cs="Times New Roman"/>
          <w:i/>
          <w:iCs/>
          <w:sz w:val="20"/>
          <w:szCs w:val="20"/>
          <w:lang w:val="en-US"/>
        </w:rPr>
        <w:t>Bacillus</w:t>
      </w:r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sp. genera. In addition, an isolate </w:t>
      </w:r>
      <w:proofErr w:type="gramStart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>was evaluated</w:t>
      </w:r>
      <w:proofErr w:type="gramEnd"/>
      <w:r w:rsidR="00520DDD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as a member of potential novel species.</w:t>
      </w:r>
      <w:r w:rsidR="00010C2C" w:rsidRPr="001802BA">
        <w:rPr>
          <w:sz w:val="20"/>
          <w:szCs w:val="20"/>
          <w:lang w:val="en-US"/>
        </w:rPr>
        <w:t xml:space="preserve"> </w:t>
      </w:r>
    </w:p>
    <w:p w:rsidR="0042316B" w:rsidRPr="001802BA" w:rsidRDefault="0042316B" w:rsidP="00723D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05A6D" w:rsidRPr="001802BA" w:rsidRDefault="00723D05" w:rsidP="00723D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802BA">
        <w:rPr>
          <w:rFonts w:ascii="Times New Roman" w:hAnsi="Times New Roman" w:cs="Times New Roman"/>
          <w:b/>
          <w:sz w:val="20"/>
          <w:szCs w:val="20"/>
          <w:lang w:val="en-US"/>
        </w:rPr>
        <w:t>Keywords</w:t>
      </w:r>
      <w:r w:rsidR="00723993" w:rsidRPr="001802B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723993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23993" w:rsidRPr="001802BA">
        <w:rPr>
          <w:rFonts w:ascii="Times New Roman" w:hAnsi="Times New Roman" w:cs="Times New Roman"/>
          <w:sz w:val="20"/>
          <w:szCs w:val="20"/>
          <w:lang w:val="en-US"/>
        </w:rPr>
        <w:t>Endophytic</w:t>
      </w:r>
      <w:proofErr w:type="spellEnd"/>
      <w:r w:rsidR="00723993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bacteria,</w:t>
      </w:r>
      <w:r w:rsidR="00010C2C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E</w:t>
      </w:r>
      <w:r w:rsidR="00723993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xtracellular Enzyme Activity, 16s </w:t>
      </w:r>
      <w:proofErr w:type="spellStart"/>
      <w:r w:rsidR="00723993" w:rsidRPr="001802BA">
        <w:rPr>
          <w:rFonts w:ascii="Times New Roman" w:hAnsi="Times New Roman" w:cs="Times New Roman"/>
          <w:sz w:val="20"/>
          <w:szCs w:val="20"/>
          <w:lang w:val="en-US"/>
        </w:rPr>
        <w:t>rRNA</w:t>
      </w:r>
      <w:proofErr w:type="spellEnd"/>
      <w:r w:rsidR="00723993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723993" w:rsidRPr="001802BA">
        <w:rPr>
          <w:rFonts w:ascii="Times New Roman" w:hAnsi="Times New Roman" w:cs="Times New Roman"/>
          <w:sz w:val="20"/>
          <w:szCs w:val="20"/>
          <w:lang w:val="en-US"/>
        </w:rPr>
        <w:t>Poaceae</w:t>
      </w:r>
      <w:proofErr w:type="spellEnd"/>
      <w:r w:rsidR="00723993"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Family</w:t>
      </w:r>
    </w:p>
    <w:p w:rsidR="00723993" w:rsidRPr="001802BA" w:rsidRDefault="00723993" w:rsidP="00723D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05A6D" w:rsidRPr="001802BA" w:rsidRDefault="00B05A6D" w:rsidP="00723D0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802BA">
        <w:rPr>
          <w:rFonts w:ascii="Times New Roman" w:hAnsi="Times New Roman" w:cs="Times New Roman"/>
          <w:b/>
          <w:sz w:val="20"/>
          <w:szCs w:val="20"/>
          <w:lang w:val="en-US"/>
        </w:rPr>
        <w:t>Acknowledgments</w:t>
      </w:r>
    </w:p>
    <w:p w:rsidR="00B05A6D" w:rsidRPr="001802BA" w:rsidRDefault="00B05A6D" w:rsidP="00723D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This  work  was  supported  by  the  Scientific  Research  Project  Units  of  Van  </w:t>
      </w:r>
      <w:proofErr w:type="spellStart"/>
      <w:r w:rsidRPr="001802BA">
        <w:rPr>
          <w:rFonts w:ascii="Times New Roman" w:hAnsi="Times New Roman" w:cs="Times New Roman"/>
          <w:sz w:val="20"/>
          <w:szCs w:val="20"/>
          <w:lang w:val="en-US"/>
        </w:rPr>
        <w:t>Yuzuncu</w:t>
      </w:r>
      <w:proofErr w:type="spellEnd"/>
      <w:r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1802BA">
        <w:rPr>
          <w:rFonts w:ascii="Times New Roman" w:hAnsi="Times New Roman" w:cs="Times New Roman"/>
          <w:sz w:val="20"/>
          <w:szCs w:val="20"/>
          <w:lang w:val="en-US"/>
        </w:rPr>
        <w:t>Yil</w:t>
      </w:r>
      <w:proofErr w:type="spellEnd"/>
      <w:r w:rsidRPr="001802BA">
        <w:rPr>
          <w:rFonts w:ascii="Times New Roman" w:hAnsi="Times New Roman" w:cs="Times New Roman"/>
          <w:sz w:val="20"/>
          <w:szCs w:val="20"/>
          <w:lang w:val="en-US"/>
        </w:rPr>
        <w:t xml:space="preserve">  University,  Turkey  (Project  number:  FYL-2018-7557) .</w:t>
      </w:r>
    </w:p>
    <w:p w:rsidR="00B05A6D" w:rsidRPr="001802BA" w:rsidRDefault="00B05A6D" w:rsidP="00723D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20DDD" w:rsidRPr="009D6E98" w:rsidRDefault="00520DDD" w:rsidP="00520DDD">
      <w:pPr>
        <w:spacing w:after="0" w:line="480" w:lineRule="auto"/>
        <w:jc w:val="both"/>
        <w:rPr>
          <w:rFonts w:ascii="Times New Roman" w:hAnsi="Times New Roman" w:cs="Times New Roman"/>
        </w:rPr>
      </w:pPr>
    </w:p>
    <w:sectPr w:rsidR="00520DDD" w:rsidRPr="009D6E98" w:rsidSect="000F19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4B"/>
    <w:rsid w:val="00010C2C"/>
    <w:rsid w:val="000F1931"/>
    <w:rsid w:val="00160EFC"/>
    <w:rsid w:val="001802BA"/>
    <w:rsid w:val="00187F10"/>
    <w:rsid w:val="001E1E4B"/>
    <w:rsid w:val="002B3F5C"/>
    <w:rsid w:val="003D1BAB"/>
    <w:rsid w:val="0042316B"/>
    <w:rsid w:val="0050357C"/>
    <w:rsid w:val="00514080"/>
    <w:rsid w:val="00515C4B"/>
    <w:rsid w:val="00520DDD"/>
    <w:rsid w:val="005959A0"/>
    <w:rsid w:val="00664EAC"/>
    <w:rsid w:val="006821A0"/>
    <w:rsid w:val="00723993"/>
    <w:rsid w:val="00723D05"/>
    <w:rsid w:val="00785C54"/>
    <w:rsid w:val="00836B29"/>
    <w:rsid w:val="008D38DA"/>
    <w:rsid w:val="009D46A8"/>
    <w:rsid w:val="009D6E98"/>
    <w:rsid w:val="00B05A6D"/>
    <w:rsid w:val="00BB492F"/>
    <w:rsid w:val="00C46E23"/>
    <w:rsid w:val="00D15BCB"/>
    <w:rsid w:val="00D20FD7"/>
    <w:rsid w:val="00DA6355"/>
    <w:rsid w:val="00EF07CB"/>
    <w:rsid w:val="00FE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D985A"/>
  <w15:chartTrackingRefBased/>
  <w15:docId w15:val="{CB1C829A-D371-493F-A48C-B596A495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23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lgintaskin@yyu.edu.tr" TargetMode="External"/><Relationship Id="rId5" Type="http://schemas.openxmlformats.org/officeDocument/2006/relationships/hyperlink" Target="mailto:bilgintaskin@yy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9A4A-0940-4717-971F-206BA699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2021-09-10T17:23:00Z</dcterms:created>
  <dcterms:modified xsi:type="dcterms:W3CDTF">2021-09-11T10:33:00Z</dcterms:modified>
</cp:coreProperties>
</file>