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5" w:rsidRPr="00904EB9" w:rsidRDefault="00101210" w:rsidP="005B03A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</w:pPr>
      <w:bookmarkStart w:id="0" w:name="_GoBack"/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The</w:t>
      </w:r>
      <w:proofErr w:type="spellEnd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abundance</w:t>
      </w:r>
      <w:proofErr w:type="spellEnd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and</w:t>
      </w:r>
      <w:proofErr w:type="spellEnd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distribution</w:t>
      </w:r>
      <w:proofErr w:type="spellEnd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bookmarkEnd w:id="0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of </w:t>
      </w:r>
      <w:proofErr w:type="spellStart"/>
      <w:r w:rsidR="003D2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Common</w:t>
      </w:r>
      <w:proofErr w:type="spellEnd"/>
      <w:r w:rsidR="003D2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Pandora </w:t>
      </w:r>
      <w:proofErr w:type="gramStart"/>
      <w:r w:rsidR="003D23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(</w:t>
      </w:r>
      <w:proofErr w:type="spellStart"/>
      <w:proofErr w:type="gramEnd"/>
      <w:r w:rsidR="00ED3FB4" w:rsidRPr="005B03AF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Pagellus</w:t>
      </w:r>
      <w:proofErr w:type="spellEnd"/>
      <w:r w:rsidR="00ED3FB4" w:rsidRPr="005B03AF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3FB4" w:rsidRPr="005B03AF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erythrinus</w:t>
      </w:r>
      <w:proofErr w:type="spellEnd"/>
      <w:r w:rsidR="00ED3FB4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904EB9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</w:rPr>
        <w:t>Linnaeus</w:t>
      </w:r>
      <w:proofErr w:type="spellEnd"/>
      <w:r w:rsidR="00904EB9"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</w:rPr>
        <w:t>, 1758)</w:t>
      </w:r>
      <w:r w:rsidR="00904E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in </w:t>
      </w:r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the</w:t>
      </w:r>
      <w:proofErr w:type="spellEnd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Pr="001012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north</w:t>
      </w:r>
      <w:r w:rsidR="00904E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eastern</w:t>
      </w:r>
      <w:proofErr w:type="spellEnd"/>
      <w:r w:rsidR="00904E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  <w:proofErr w:type="spellStart"/>
      <w:r w:rsidR="00904E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>Mediterranean</w:t>
      </w:r>
      <w:proofErr w:type="spellEnd"/>
      <w:r w:rsidR="00006D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tr-TR"/>
        </w:rPr>
        <w:t xml:space="preserve"> </w:t>
      </w:r>
    </w:p>
    <w:p w:rsidR="00274C25" w:rsidRPr="00ED3FB4" w:rsidRDefault="00274C25" w:rsidP="00274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B4">
        <w:rPr>
          <w:rFonts w:ascii="Times New Roman" w:hAnsi="Times New Roman" w:cs="Times New Roman"/>
          <w:sz w:val="28"/>
          <w:szCs w:val="28"/>
        </w:rPr>
        <w:t xml:space="preserve">Hacer </w:t>
      </w:r>
      <w:proofErr w:type="spellStart"/>
      <w:r w:rsidRPr="00ED3FB4">
        <w:rPr>
          <w:rFonts w:ascii="Times New Roman" w:hAnsi="Times New Roman" w:cs="Times New Roman"/>
          <w:sz w:val="28"/>
          <w:szCs w:val="28"/>
        </w:rPr>
        <w:t>Yeldan</w:t>
      </w:r>
      <w:proofErr w:type="spellEnd"/>
      <w:r w:rsidRPr="00ED3FB4">
        <w:rPr>
          <w:rFonts w:ascii="Times New Roman" w:hAnsi="Times New Roman" w:cs="Times New Roman"/>
          <w:sz w:val="28"/>
          <w:szCs w:val="28"/>
        </w:rPr>
        <w:t xml:space="preserve">, Sinan </w:t>
      </w:r>
      <w:proofErr w:type="spellStart"/>
      <w:r w:rsidRPr="00ED3FB4">
        <w:rPr>
          <w:rFonts w:ascii="Times New Roman" w:hAnsi="Times New Roman" w:cs="Times New Roman"/>
          <w:sz w:val="28"/>
          <w:szCs w:val="28"/>
        </w:rPr>
        <w:t>Mavruk</w:t>
      </w:r>
      <w:proofErr w:type="spellEnd"/>
      <w:r w:rsidRPr="00ED3FB4">
        <w:rPr>
          <w:rFonts w:ascii="Times New Roman" w:hAnsi="Times New Roman" w:cs="Times New Roman"/>
          <w:sz w:val="28"/>
          <w:szCs w:val="28"/>
        </w:rPr>
        <w:t xml:space="preserve">, Meltem </w:t>
      </w:r>
      <w:proofErr w:type="spellStart"/>
      <w:r w:rsidRPr="00ED3FB4">
        <w:rPr>
          <w:rFonts w:ascii="Times New Roman" w:hAnsi="Times New Roman" w:cs="Times New Roman"/>
          <w:sz w:val="28"/>
          <w:szCs w:val="28"/>
        </w:rPr>
        <w:t>Manaşırlı</w:t>
      </w:r>
      <w:proofErr w:type="spellEnd"/>
      <w:r w:rsidRPr="00ED3FB4">
        <w:rPr>
          <w:rFonts w:ascii="Times New Roman" w:hAnsi="Times New Roman" w:cs="Times New Roman"/>
          <w:sz w:val="28"/>
          <w:szCs w:val="28"/>
        </w:rPr>
        <w:t>, Dursun Avşar</w:t>
      </w:r>
    </w:p>
    <w:tbl>
      <w:tblPr>
        <w:tblW w:w="5096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101210" w:rsidRPr="00101210" w:rsidTr="00101210">
        <w:tc>
          <w:tcPr>
            <w:tcW w:w="5000" w:type="pct"/>
            <w:shd w:val="clear" w:color="auto" w:fill="auto"/>
            <w:vAlign w:val="center"/>
            <w:hideMark/>
          </w:tcPr>
          <w:p w:rsidR="00101210" w:rsidRPr="00095190" w:rsidRDefault="00006D80" w:rsidP="00006D80">
            <w:pPr>
              <w:spacing w:after="0" w:line="240" w:lineRule="auto"/>
              <w:jc w:val="both"/>
            </w:pPr>
            <w:proofErr w:type="spellStart"/>
            <w:proofErr w:type="gramStart"/>
            <w:r w:rsidRPr="00006D80">
              <w:rPr>
                <w:rFonts w:ascii="Times New Roman" w:hAnsi="Times New Roman" w:cs="Times New Roman"/>
                <w:sz w:val="24"/>
                <w:szCs w:val="24"/>
              </w:rPr>
              <w:t>Abstract: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This</w:t>
            </w:r>
            <w:proofErr w:type="spellEnd"/>
            <w:proofErr w:type="gram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performed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aim</w:t>
            </w:r>
            <w:proofErr w:type="spellEnd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reviewing</w:t>
            </w:r>
            <w:proofErr w:type="spellEnd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variation</w:t>
            </w:r>
            <w:proofErr w:type="spellEnd"/>
            <w:r w:rsidR="007F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Pr="00006D80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Pagellus</w:t>
            </w:r>
            <w:proofErr w:type="spellEnd"/>
            <w:r w:rsidRPr="00006D80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erythrinus</w:t>
            </w:r>
            <w:proofErr w:type="spellEnd"/>
            <w:r w:rsidRPr="00006D80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06D80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Linnaeus</w:t>
            </w:r>
            <w:proofErr w:type="spellEnd"/>
            <w:r w:rsidRPr="00006D80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, 1758)</w:t>
            </w:r>
            <w:r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biomass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distribution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Northeastern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Mediterranean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Trawl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survey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carried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out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on </w:t>
            </w:r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2005-2021.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study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conducted</w:t>
            </w:r>
            <w:proofErr w:type="spellEnd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depths</w:t>
            </w:r>
            <w:proofErr w:type="spellEnd"/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10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 </w:t>
            </w:r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on </w:t>
            </w:r>
            <w:proofErr w:type="spellStart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west</w:t>
            </w:r>
            <w:proofErr w:type="spellEnd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cost</w:t>
            </w:r>
            <w:proofErr w:type="spellEnd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r w:rsidR="00C04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İskenderun Bay</w:t>
            </w:r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="00131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Yumrtalık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Botas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highest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economical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Total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demersal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fish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biomass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estimated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</w:t>
            </w:r>
            <w:proofErr w:type="gram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458.01</w:t>
            </w:r>
            <w:proofErr w:type="gram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tons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C</w:t>
            </w:r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PUE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calculated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</w:t>
            </w:r>
            <w:proofErr w:type="gram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184.31</w:t>
            </w:r>
            <w:proofErr w:type="gram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kg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most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productive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found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be Edremit Bay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clue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high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demersal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fish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biomass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(190.76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tons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CPUE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(264.94 kg</w:t>
            </w:r>
            <w:r w:rsidRP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).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Second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productive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İskenderun Bay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demersal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fish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biomass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CPUE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estimat</w:t>
            </w:r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</w:t>
            </w:r>
            <w:proofErr w:type="gram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155.71</w:t>
            </w:r>
            <w:proofErr w:type="gram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tons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0951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259.52 kg/</w:t>
            </w:r>
            <w:r w:rsidRPr="00006D80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km</w:t>
            </w:r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respectively</w:t>
            </w:r>
            <w:proofErr w:type="spellEnd"/>
            <w:r w:rsidRPr="0000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6D80" w:rsidRPr="00006D80" w:rsidRDefault="00006D80" w:rsidP="00006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06D80" w:rsidRDefault="00006D80" w:rsidP="00101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  <w:p w:rsidR="00006D80" w:rsidRPr="00101210" w:rsidRDefault="00006D80" w:rsidP="00101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61594" w:rsidRDefault="00E61594" w:rsidP="00101210"/>
    <w:sectPr w:rsidR="00E61594" w:rsidSect="002A512A">
      <w:pgSz w:w="11906" w:h="16838" w:code="9"/>
      <w:pgMar w:top="2835" w:right="2268" w:bottom="2268" w:left="2268" w:header="2268" w:footer="28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E"/>
    <w:rsid w:val="00006D80"/>
    <w:rsid w:val="00032ECE"/>
    <w:rsid w:val="00095190"/>
    <w:rsid w:val="00101210"/>
    <w:rsid w:val="00131D45"/>
    <w:rsid w:val="00274C25"/>
    <w:rsid w:val="002A512A"/>
    <w:rsid w:val="00361E8C"/>
    <w:rsid w:val="003D238F"/>
    <w:rsid w:val="00496019"/>
    <w:rsid w:val="005B03AF"/>
    <w:rsid w:val="005E01E0"/>
    <w:rsid w:val="007F3031"/>
    <w:rsid w:val="00904EB9"/>
    <w:rsid w:val="00B93D2B"/>
    <w:rsid w:val="00C0436D"/>
    <w:rsid w:val="00E61594"/>
    <w:rsid w:val="00ED3FB4"/>
    <w:rsid w:val="00FB1F13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</w:style>
  <w:style w:type="paragraph" w:styleId="Balk1">
    <w:name w:val="heading 1"/>
    <w:basedOn w:val="Normal"/>
    <w:link w:val="Balk1Char"/>
    <w:uiPriority w:val="9"/>
    <w:qFormat/>
    <w:rsid w:val="0010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4C2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0121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121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">
    <w:name w:val="mi"/>
    <w:basedOn w:val="VarsaylanParagrafYazTipi"/>
    <w:rsid w:val="00006D80"/>
  </w:style>
  <w:style w:type="character" w:customStyle="1" w:styleId="mo">
    <w:name w:val="mo"/>
    <w:basedOn w:val="VarsaylanParagrafYazTipi"/>
    <w:rsid w:val="00006D80"/>
  </w:style>
  <w:style w:type="character" w:customStyle="1" w:styleId="mn">
    <w:name w:val="mn"/>
    <w:basedOn w:val="VarsaylanParagrafYazTipi"/>
    <w:rsid w:val="0000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</w:style>
  <w:style w:type="paragraph" w:styleId="Balk1">
    <w:name w:val="heading 1"/>
    <w:basedOn w:val="Normal"/>
    <w:link w:val="Balk1Char"/>
    <w:uiPriority w:val="9"/>
    <w:qFormat/>
    <w:rsid w:val="0010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4C2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0121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121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">
    <w:name w:val="mi"/>
    <w:basedOn w:val="VarsaylanParagrafYazTipi"/>
    <w:rsid w:val="00006D80"/>
  </w:style>
  <w:style w:type="character" w:customStyle="1" w:styleId="mo">
    <w:name w:val="mo"/>
    <w:basedOn w:val="VarsaylanParagrafYazTipi"/>
    <w:rsid w:val="00006D80"/>
  </w:style>
  <w:style w:type="character" w:customStyle="1" w:styleId="mn">
    <w:name w:val="mn"/>
    <w:basedOn w:val="VarsaylanParagrafYazTipi"/>
    <w:rsid w:val="000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2021-12-07T21:56:00Z</dcterms:created>
  <dcterms:modified xsi:type="dcterms:W3CDTF">2021-12-07T21:56:00Z</dcterms:modified>
</cp:coreProperties>
</file>