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01" w:rsidRDefault="007A3701" w:rsidP="00D50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701" w:rsidRDefault="000C40BF" w:rsidP="00D50923">
      <w:pPr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</w:pP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The Development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o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f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t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he Open Spaces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i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n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t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he Anatolian Residential Architecture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f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rom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t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he</w:t>
      </w:r>
      <w:proofErr w:type="spellEnd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Prehistoric</w:t>
      </w:r>
      <w:proofErr w:type="spellEnd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Shelter</w:t>
      </w:r>
      <w:proofErr w:type="spellEnd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t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o</w:t>
      </w:r>
      <w:proofErr w:type="spellEnd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t</w:t>
      </w:r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he</w:t>
      </w:r>
      <w:proofErr w:type="spellEnd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Ottoman</w:t>
      </w:r>
      <w:proofErr w:type="spellEnd"/>
      <w:r w:rsidRPr="000C40BF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Dwelling</w:t>
      </w:r>
      <w:proofErr w:type="spellEnd"/>
    </w:p>
    <w:p w:rsid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Dr.Fatma</w:t>
      </w:r>
      <w:proofErr w:type="spellEnd"/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 xml:space="preserve"> Sezin Doğruer</w:t>
      </w:r>
    </w:p>
    <w:p w:rsidR="003230B0" w:rsidRP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Department</w:t>
      </w:r>
      <w:proofErr w:type="spellEnd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of Architecture</w:t>
      </w:r>
    </w:p>
    <w:p w:rsidR="003230B0" w:rsidRP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Karabük </w:t>
      </w: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University</w:t>
      </w:r>
      <w:proofErr w:type="spellEnd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Karabük, </w:t>
      </w: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Turkey</w:t>
      </w:r>
      <w:proofErr w:type="spellEnd"/>
    </w:p>
    <w:p w:rsidR="003230B0" w:rsidRP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Part</w:t>
      </w:r>
      <w:proofErr w:type="spellEnd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-time </w:t>
      </w: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instructor</w:t>
      </w:r>
      <w:proofErr w:type="spellEnd"/>
    </w:p>
    <w:p w:rsid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Architect-</w:t>
      </w: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Conservation</w:t>
      </w:r>
      <w:proofErr w:type="spellEnd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Expert</w:t>
      </w:r>
      <w:proofErr w:type="spellEnd"/>
    </w:p>
    <w:p w:rsidR="003230B0" w:rsidRP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</w:p>
    <w:p w:rsidR="003230B0" w:rsidRPr="003230B0" w:rsidRDefault="003230B0" w:rsidP="00323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proofErr w:type="gramStart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sezin</w:t>
      </w:r>
      <w:proofErr w:type="gramEnd"/>
      <w:r w:rsidRPr="003230B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.dogruer@hotmail.com</w:t>
      </w:r>
    </w:p>
    <w:p w:rsidR="003230B0" w:rsidRPr="000C40BF" w:rsidRDefault="003230B0" w:rsidP="00323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B0" w:rsidRDefault="003230B0" w:rsidP="00D50923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proofErr w:type="spellStart"/>
      <w:r w:rsidRPr="003230B0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Abstract</w:t>
      </w:r>
      <w:proofErr w:type="spellEnd"/>
    </w:p>
    <w:p w:rsidR="004979A1" w:rsidRDefault="007A3701" w:rsidP="00D50923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Anatolian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residential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architecture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from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prehistoric times to the Ottoman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period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has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been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form</w:t>
      </w:r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ed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by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use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of open and semi-open spaces.</w:t>
      </w:r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Hum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an</w:t>
      </w:r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in the p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aleolithic age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had </w:t>
      </w:r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built round shelters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by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closing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stone</w:t>
      </w:r>
      <w:proofErr w:type="spellEnd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paved</w:t>
      </w:r>
      <w:proofErr w:type="spellEnd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hollows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with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branches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and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mud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plastering, </w:t>
      </w:r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 order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sleep</w:t>
      </w:r>
      <w:proofErr w:type="spellEnd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,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put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limited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individual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tools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in,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gather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interact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with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each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other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usually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in </w:t>
      </w:r>
      <w:proofErr w:type="spellStart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common</w:t>
      </w:r>
      <w:proofErr w:type="spellEnd"/>
      <w:r w:rsidR="00D72D32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around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fire</w:t>
      </w:r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,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middle</w:t>
      </w:r>
      <w:proofErr w:type="spellEnd"/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of the campsite.</w:t>
      </w:r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In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agricultural 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settlements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</w:t>
      </w:r>
      <w:r w:rsid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dwellings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had been</w:t>
      </w:r>
      <w:r w:rsidR="00995DEF" w:rsidRPr="00995DE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shaped with a small courtyard and warehouse sections.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In developed agricultural settlements, the courtyard 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had 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turn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ed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into a common space used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collectively 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by several 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dwellings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In the courtyard, which wa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s the basic unit in the classical Greek </w:t>
      </w:r>
      <w:r w:rsid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dwelling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, there wa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s a 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semi-open </w:t>
      </w:r>
      <w:r w:rsidR="002B1503" w:rsidRPr="00D72D32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pastas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o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r </w:t>
      </w:r>
      <w:r w:rsidR="002B1503" w:rsidRPr="00D72D32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prostas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space, which had continued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the function of </w:t>
      </w:r>
      <w:proofErr w:type="spellStart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courtyard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used</w:t>
      </w:r>
      <w:proofErr w:type="spellEnd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for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sit</w:t>
      </w:r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ting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and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transition</w:t>
      </w:r>
      <w:proofErr w:type="spellEnd"/>
      <w:r w:rsidR="00645A65" w:rsidRPr="00645A6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Afterwards, these spaces 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had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turn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ed into an open courtyard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surrounded by galleries with columns on four sides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that were called as </w:t>
      </w:r>
      <w:r w:rsidR="002B1503" w:rsidRPr="00D72D32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peristyle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The </w:t>
      </w:r>
      <w:r w:rsidR="002B1503" w:rsidRPr="00D72D32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atrium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, which was the central courtyard during the Roman period, ha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been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transformed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into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garden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with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pool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Besides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being a promenade, the columned galleries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contributed to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the courtyard with various architectural and sculptural decorations.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This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use</w:t>
      </w:r>
      <w:proofErr w:type="spellEnd"/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had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been</w:t>
      </w:r>
      <w:proofErr w:type="spellEnd"/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continued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for</w:t>
      </w:r>
      <w:proofErr w:type="spellEnd"/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 while during the Byzantine period.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In the Anatolian Seljuk 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kiosks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</w:t>
      </w:r>
      <w:r w:rsidR="00B11946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climate and regional differences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caused 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diversities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such as being closed to the outside or having open spaces such as balconies and </w:t>
      </w:r>
      <w:r w:rsidR="002B1503" w:rsidRPr="00D72D32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iwans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</w:t>
      </w:r>
      <w:r w:rsid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Similarly,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open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and semi-open 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spaces with different characteristics according to environmental conditions were used</w:t>
      </w:r>
      <w:r w:rsidR="00B11946" w:rsidRP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in Ottoman dwellings</w:t>
      </w:r>
      <w:r w:rsidR="002B1503" w:rsidRPr="002B15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gramStart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In multi-purpose courtyards, there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have been</w:t>
      </w:r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individual units </w:t>
      </w:r>
      <w:proofErr w:type="spellStart"/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such</w:t>
      </w:r>
      <w:proofErr w:type="spellEnd"/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as </w:t>
      </w:r>
      <w:proofErr w:type="spellStart"/>
      <w:r w:rsidR="00B11946" w:rsidRPr="00B11946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serender</w:t>
      </w:r>
      <w:proofErr w:type="spellEnd"/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</w:t>
      </w:r>
      <w:r w:rsidR="00B11946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>merek</w:t>
      </w:r>
      <w:r w:rsidR="00D72D32">
        <w:rPr>
          <w:rFonts w:ascii="Times New Roman" w:eastAsia="Times New Roman" w:hAnsi="Times New Roman" w:cs="Times New Roman"/>
          <w:i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D72D32" w:rsidRP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in </w:t>
      </w:r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Black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Sea</w:t>
      </w:r>
      <w:proofErr w:type="spellEnd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Region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</w:t>
      </w:r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he</w:t>
      </w:r>
      <w:proofErr w:type="spellEnd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development</w:t>
      </w:r>
      <w:proofErr w:type="spellEnd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process</w:t>
      </w:r>
      <w:proofErr w:type="spellEnd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of the ope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n spaces in the Anatolian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residential architecture</w:t>
      </w:r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from the prehistoric shelter to the traditional 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Ottoman </w:t>
      </w:r>
      <w:r w:rsidR="000C40BF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dwelling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,</w:t>
      </w:r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r w:rsidR="00B11946"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their architectural and social characteristics</w:t>
      </w:r>
      <w:r w:rsidR="00B1194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are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explained i</w:t>
      </w:r>
      <w:r w:rsidR="001821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n </w:t>
      </w:r>
      <w:proofErr w:type="spellStart"/>
      <w:r w:rsidR="001821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the</w:t>
      </w:r>
      <w:proofErr w:type="spellEnd"/>
      <w:r w:rsidR="0018212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72D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presentation</w:t>
      </w:r>
      <w:proofErr w:type="spellEnd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A370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examp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les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Anatolia.</w:t>
      </w:r>
      <w:bookmarkStart w:id="0" w:name="_GoBack"/>
      <w:bookmarkEnd w:id="0"/>
      <w:proofErr w:type="gramEnd"/>
    </w:p>
    <w:p w:rsidR="003230B0" w:rsidRDefault="003230B0" w:rsidP="00D50923">
      <w:pPr>
        <w:jc w:val="both"/>
      </w:pPr>
      <w:proofErr w:type="spellStart"/>
      <w:r w:rsidRPr="003230B0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Keywords</w:t>
      </w:r>
      <w:proofErr w:type="spellEnd"/>
      <w:r w:rsidRPr="003230B0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tr-TR"/>
        </w:rPr>
        <w:t>: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Anatolian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residential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architecture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open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space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tr-TR"/>
        </w:rPr>
        <w:t>dwelling</w:t>
      </w:r>
      <w:proofErr w:type="spellEnd"/>
    </w:p>
    <w:sectPr w:rsidR="0032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9"/>
    <w:rsid w:val="00000991"/>
    <w:rsid w:val="00003A5C"/>
    <w:rsid w:val="000073B6"/>
    <w:rsid w:val="000131F5"/>
    <w:rsid w:val="00015265"/>
    <w:rsid w:val="0001658B"/>
    <w:rsid w:val="00023EDE"/>
    <w:rsid w:val="00024DE4"/>
    <w:rsid w:val="00033CA1"/>
    <w:rsid w:val="000356D8"/>
    <w:rsid w:val="00036D6B"/>
    <w:rsid w:val="0004142D"/>
    <w:rsid w:val="000421C2"/>
    <w:rsid w:val="0004488D"/>
    <w:rsid w:val="0005012A"/>
    <w:rsid w:val="00055D61"/>
    <w:rsid w:val="0006111C"/>
    <w:rsid w:val="000634EB"/>
    <w:rsid w:val="000700F8"/>
    <w:rsid w:val="0007143E"/>
    <w:rsid w:val="00075B3B"/>
    <w:rsid w:val="00081DDC"/>
    <w:rsid w:val="00084214"/>
    <w:rsid w:val="00085713"/>
    <w:rsid w:val="000865B6"/>
    <w:rsid w:val="0008674A"/>
    <w:rsid w:val="000969BC"/>
    <w:rsid w:val="000A2BE9"/>
    <w:rsid w:val="000A6C09"/>
    <w:rsid w:val="000A71A7"/>
    <w:rsid w:val="000B157C"/>
    <w:rsid w:val="000B3DFB"/>
    <w:rsid w:val="000B58BF"/>
    <w:rsid w:val="000B647B"/>
    <w:rsid w:val="000C0AC5"/>
    <w:rsid w:val="000C307B"/>
    <w:rsid w:val="000C34C0"/>
    <w:rsid w:val="000C40BF"/>
    <w:rsid w:val="000C4498"/>
    <w:rsid w:val="000C449E"/>
    <w:rsid w:val="000C4D8E"/>
    <w:rsid w:val="000C7B0F"/>
    <w:rsid w:val="000D4A33"/>
    <w:rsid w:val="000D6B51"/>
    <w:rsid w:val="000E1EFD"/>
    <w:rsid w:val="000E2D6C"/>
    <w:rsid w:val="000E4678"/>
    <w:rsid w:val="000E65E6"/>
    <w:rsid w:val="000E77E1"/>
    <w:rsid w:val="000E7CF2"/>
    <w:rsid w:val="000F29FE"/>
    <w:rsid w:val="000F3F37"/>
    <w:rsid w:val="000F4563"/>
    <w:rsid w:val="000F57D2"/>
    <w:rsid w:val="00101A48"/>
    <w:rsid w:val="001040C9"/>
    <w:rsid w:val="00106364"/>
    <w:rsid w:val="001064BD"/>
    <w:rsid w:val="00106531"/>
    <w:rsid w:val="0011040A"/>
    <w:rsid w:val="0011514F"/>
    <w:rsid w:val="00117278"/>
    <w:rsid w:val="00117C32"/>
    <w:rsid w:val="00124DF0"/>
    <w:rsid w:val="001254CF"/>
    <w:rsid w:val="001313DF"/>
    <w:rsid w:val="00135B4C"/>
    <w:rsid w:val="001360B6"/>
    <w:rsid w:val="00141E8C"/>
    <w:rsid w:val="00142270"/>
    <w:rsid w:val="00144B5F"/>
    <w:rsid w:val="00144BC4"/>
    <w:rsid w:val="00147B17"/>
    <w:rsid w:val="00150284"/>
    <w:rsid w:val="00154FD5"/>
    <w:rsid w:val="00162408"/>
    <w:rsid w:val="00164AF7"/>
    <w:rsid w:val="00164FA8"/>
    <w:rsid w:val="00167BC6"/>
    <w:rsid w:val="00172F7B"/>
    <w:rsid w:val="00175B4E"/>
    <w:rsid w:val="00176619"/>
    <w:rsid w:val="00182125"/>
    <w:rsid w:val="00183184"/>
    <w:rsid w:val="001840BF"/>
    <w:rsid w:val="0018410F"/>
    <w:rsid w:val="00185469"/>
    <w:rsid w:val="00185AC1"/>
    <w:rsid w:val="0018644F"/>
    <w:rsid w:val="001871AD"/>
    <w:rsid w:val="0019233F"/>
    <w:rsid w:val="001936AB"/>
    <w:rsid w:val="001939FE"/>
    <w:rsid w:val="0019633A"/>
    <w:rsid w:val="00196886"/>
    <w:rsid w:val="00197097"/>
    <w:rsid w:val="001A3219"/>
    <w:rsid w:val="001A5C62"/>
    <w:rsid w:val="001A601E"/>
    <w:rsid w:val="001B1089"/>
    <w:rsid w:val="001B18B0"/>
    <w:rsid w:val="001C01BC"/>
    <w:rsid w:val="001C41B9"/>
    <w:rsid w:val="001C4D79"/>
    <w:rsid w:val="001C544A"/>
    <w:rsid w:val="001D063E"/>
    <w:rsid w:val="001D201A"/>
    <w:rsid w:val="001D4EE2"/>
    <w:rsid w:val="001D580B"/>
    <w:rsid w:val="001D6494"/>
    <w:rsid w:val="001E0C53"/>
    <w:rsid w:val="001E2658"/>
    <w:rsid w:val="001E7650"/>
    <w:rsid w:val="001F281A"/>
    <w:rsid w:val="001F5BBE"/>
    <w:rsid w:val="00200980"/>
    <w:rsid w:val="00202D57"/>
    <w:rsid w:val="00203FA1"/>
    <w:rsid w:val="00204A00"/>
    <w:rsid w:val="0020589F"/>
    <w:rsid w:val="00206BB6"/>
    <w:rsid w:val="00207C6B"/>
    <w:rsid w:val="0021050F"/>
    <w:rsid w:val="00210793"/>
    <w:rsid w:val="00213E6D"/>
    <w:rsid w:val="002145FB"/>
    <w:rsid w:val="00214B0D"/>
    <w:rsid w:val="0021653E"/>
    <w:rsid w:val="00216645"/>
    <w:rsid w:val="002248D2"/>
    <w:rsid w:val="0023076F"/>
    <w:rsid w:val="0023128F"/>
    <w:rsid w:val="0023161B"/>
    <w:rsid w:val="00233330"/>
    <w:rsid w:val="002342B8"/>
    <w:rsid w:val="00236867"/>
    <w:rsid w:val="00240153"/>
    <w:rsid w:val="002413D9"/>
    <w:rsid w:val="002440CE"/>
    <w:rsid w:val="00245F11"/>
    <w:rsid w:val="0024650A"/>
    <w:rsid w:val="00246B34"/>
    <w:rsid w:val="0025098E"/>
    <w:rsid w:val="00257716"/>
    <w:rsid w:val="002604D2"/>
    <w:rsid w:val="002637C8"/>
    <w:rsid w:val="00267B47"/>
    <w:rsid w:val="002711F4"/>
    <w:rsid w:val="00274B1F"/>
    <w:rsid w:val="002773FE"/>
    <w:rsid w:val="00280A49"/>
    <w:rsid w:val="002819D1"/>
    <w:rsid w:val="00282E08"/>
    <w:rsid w:val="00287942"/>
    <w:rsid w:val="002879C7"/>
    <w:rsid w:val="00287CA7"/>
    <w:rsid w:val="00292336"/>
    <w:rsid w:val="002A100C"/>
    <w:rsid w:val="002A2C98"/>
    <w:rsid w:val="002B0B3B"/>
    <w:rsid w:val="002B1503"/>
    <w:rsid w:val="002B27F6"/>
    <w:rsid w:val="002B3537"/>
    <w:rsid w:val="002B4D7B"/>
    <w:rsid w:val="002B5AB0"/>
    <w:rsid w:val="002B5F56"/>
    <w:rsid w:val="002B7338"/>
    <w:rsid w:val="002C04DE"/>
    <w:rsid w:val="002C0843"/>
    <w:rsid w:val="002C1C9A"/>
    <w:rsid w:val="002C1FB3"/>
    <w:rsid w:val="002C687B"/>
    <w:rsid w:val="002C6EB8"/>
    <w:rsid w:val="002D4C89"/>
    <w:rsid w:val="002D547A"/>
    <w:rsid w:val="002D7CC2"/>
    <w:rsid w:val="002E099D"/>
    <w:rsid w:val="002E1906"/>
    <w:rsid w:val="002F17DE"/>
    <w:rsid w:val="003003C3"/>
    <w:rsid w:val="0030268E"/>
    <w:rsid w:val="003047E1"/>
    <w:rsid w:val="003112EA"/>
    <w:rsid w:val="0031299C"/>
    <w:rsid w:val="003145D0"/>
    <w:rsid w:val="00315C6A"/>
    <w:rsid w:val="00317452"/>
    <w:rsid w:val="00321A91"/>
    <w:rsid w:val="00322969"/>
    <w:rsid w:val="003230B0"/>
    <w:rsid w:val="0032370B"/>
    <w:rsid w:val="0033025D"/>
    <w:rsid w:val="00331243"/>
    <w:rsid w:val="0034533A"/>
    <w:rsid w:val="00346926"/>
    <w:rsid w:val="00346B38"/>
    <w:rsid w:val="00350920"/>
    <w:rsid w:val="00351136"/>
    <w:rsid w:val="00351AB0"/>
    <w:rsid w:val="00351F07"/>
    <w:rsid w:val="003522A2"/>
    <w:rsid w:val="003533C1"/>
    <w:rsid w:val="00356E46"/>
    <w:rsid w:val="00356E6A"/>
    <w:rsid w:val="00361AF2"/>
    <w:rsid w:val="003626A3"/>
    <w:rsid w:val="00363AC5"/>
    <w:rsid w:val="00371BE0"/>
    <w:rsid w:val="003731D5"/>
    <w:rsid w:val="00374599"/>
    <w:rsid w:val="00375A35"/>
    <w:rsid w:val="00375E05"/>
    <w:rsid w:val="00381969"/>
    <w:rsid w:val="00381D0B"/>
    <w:rsid w:val="003829C4"/>
    <w:rsid w:val="00383B1E"/>
    <w:rsid w:val="003852ED"/>
    <w:rsid w:val="0038615E"/>
    <w:rsid w:val="003868DC"/>
    <w:rsid w:val="003A1B3A"/>
    <w:rsid w:val="003A3DF9"/>
    <w:rsid w:val="003A5CDE"/>
    <w:rsid w:val="003B0B4B"/>
    <w:rsid w:val="003B12AB"/>
    <w:rsid w:val="003B2AF9"/>
    <w:rsid w:val="003B3E47"/>
    <w:rsid w:val="003C172B"/>
    <w:rsid w:val="003C3DEF"/>
    <w:rsid w:val="003C78F4"/>
    <w:rsid w:val="003D003C"/>
    <w:rsid w:val="003E10DC"/>
    <w:rsid w:val="003E376B"/>
    <w:rsid w:val="003E4F99"/>
    <w:rsid w:val="003E586B"/>
    <w:rsid w:val="003E5B18"/>
    <w:rsid w:val="003E7E2B"/>
    <w:rsid w:val="003F071A"/>
    <w:rsid w:val="003F3ACF"/>
    <w:rsid w:val="003F4E47"/>
    <w:rsid w:val="003F6EB7"/>
    <w:rsid w:val="004007BB"/>
    <w:rsid w:val="00400E89"/>
    <w:rsid w:val="0040416F"/>
    <w:rsid w:val="00404B60"/>
    <w:rsid w:val="004115AF"/>
    <w:rsid w:val="00412A43"/>
    <w:rsid w:val="004141BC"/>
    <w:rsid w:val="00417F23"/>
    <w:rsid w:val="0042164B"/>
    <w:rsid w:val="00423760"/>
    <w:rsid w:val="00423CD9"/>
    <w:rsid w:val="00425254"/>
    <w:rsid w:val="0042619F"/>
    <w:rsid w:val="00430906"/>
    <w:rsid w:val="0043281B"/>
    <w:rsid w:val="00433E0A"/>
    <w:rsid w:val="00437ACC"/>
    <w:rsid w:val="00440327"/>
    <w:rsid w:val="00442813"/>
    <w:rsid w:val="0044326A"/>
    <w:rsid w:val="00450DF2"/>
    <w:rsid w:val="0045147E"/>
    <w:rsid w:val="00452AAD"/>
    <w:rsid w:val="00457918"/>
    <w:rsid w:val="004600F8"/>
    <w:rsid w:val="004616B7"/>
    <w:rsid w:val="004625D8"/>
    <w:rsid w:val="004627E7"/>
    <w:rsid w:val="00470C6A"/>
    <w:rsid w:val="00471BF8"/>
    <w:rsid w:val="004811B8"/>
    <w:rsid w:val="0048646D"/>
    <w:rsid w:val="0049386B"/>
    <w:rsid w:val="004979A1"/>
    <w:rsid w:val="004A0937"/>
    <w:rsid w:val="004A6867"/>
    <w:rsid w:val="004B10A4"/>
    <w:rsid w:val="004B5B46"/>
    <w:rsid w:val="004B6382"/>
    <w:rsid w:val="004C110E"/>
    <w:rsid w:val="004C2416"/>
    <w:rsid w:val="004C715A"/>
    <w:rsid w:val="004E2EFC"/>
    <w:rsid w:val="004E3180"/>
    <w:rsid w:val="004E588A"/>
    <w:rsid w:val="004E5B7B"/>
    <w:rsid w:val="004E60C7"/>
    <w:rsid w:val="004E6F7B"/>
    <w:rsid w:val="004F0F5E"/>
    <w:rsid w:val="004F1C27"/>
    <w:rsid w:val="004F37B9"/>
    <w:rsid w:val="004F5018"/>
    <w:rsid w:val="004F52BB"/>
    <w:rsid w:val="004F638F"/>
    <w:rsid w:val="0050601E"/>
    <w:rsid w:val="00506DAD"/>
    <w:rsid w:val="0050786A"/>
    <w:rsid w:val="00511476"/>
    <w:rsid w:val="005158F9"/>
    <w:rsid w:val="00515B56"/>
    <w:rsid w:val="005229BB"/>
    <w:rsid w:val="00531565"/>
    <w:rsid w:val="00531A21"/>
    <w:rsid w:val="00531A9A"/>
    <w:rsid w:val="0053484D"/>
    <w:rsid w:val="0054165C"/>
    <w:rsid w:val="00543503"/>
    <w:rsid w:val="00547E90"/>
    <w:rsid w:val="005514FB"/>
    <w:rsid w:val="00551709"/>
    <w:rsid w:val="00554CCC"/>
    <w:rsid w:val="00556D4F"/>
    <w:rsid w:val="005577C6"/>
    <w:rsid w:val="00560311"/>
    <w:rsid w:val="00560686"/>
    <w:rsid w:val="00561269"/>
    <w:rsid w:val="005624F9"/>
    <w:rsid w:val="005676FF"/>
    <w:rsid w:val="00567E0E"/>
    <w:rsid w:val="00570A60"/>
    <w:rsid w:val="00570AEB"/>
    <w:rsid w:val="00571076"/>
    <w:rsid w:val="00571D35"/>
    <w:rsid w:val="00574190"/>
    <w:rsid w:val="00574945"/>
    <w:rsid w:val="00575029"/>
    <w:rsid w:val="00584A75"/>
    <w:rsid w:val="00586949"/>
    <w:rsid w:val="00590F8D"/>
    <w:rsid w:val="00592019"/>
    <w:rsid w:val="00593159"/>
    <w:rsid w:val="00595324"/>
    <w:rsid w:val="005A01CD"/>
    <w:rsid w:val="005A0C5C"/>
    <w:rsid w:val="005A1EB3"/>
    <w:rsid w:val="005A3D99"/>
    <w:rsid w:val="005A5F27"/>
    <w:rsid w:val="005A60F9"/>
    <w:rsid w:val="005B0D9F"/>
    <w:rsid w:val="005B2E9E"/>
    <w:rsid w:val="005B447F"/>
    <w:rsid w:val="005B6587"/>
    <w:rsid w:val="005B7487"/>
    <w:rsid w:val="005C05ED"/>
    <w:rsid w:val="005C13A8"/>
    <w:rsid w:val="005C1D69"/>
    <w:rsid w:val="005C23BA"/>
    <w:rsid w:val="005C4304"/>
    <w:rsid w:val="005C4C3E"/>
    <w:rsid w:val="005C5C38"/>
    <w:rsid w:val="005C678C"/>
    <w:rsid w:val="005D4BE2"/>
    <w:rsid w:val="005D7108"/>
    <w:rsid w:val="005D73F5"/>
    <w:rsid w:val="005E0224"/>
    <w:rsid w:val="005E31E0"/>
    <w:rsid w:val="005E48BB"/>
    <w:rsid w:val="005E6CC2"/>
    <w:rsid w:val="005F2903"/>
    <w:rsid w:val="005F2B9F"/>
    <w:rsid w:val="005F2FBE"/>
    <w:rsid w:val="005F4B04"/>
    <w:rsid w:val="005F74F3"/>
    <w:rsid w:val="00604353"/>
    <w:rsid w:val="006063A8"/>
    <w:rsid w:val="00606526"/>
    <w:rsid w:val="006075A2"/>
    <w:rsid w:val="00607A48"/>
    <w:rsid w:val="006127A0"/>
    <w:rsid w:val="00612F2F"/>
    <w:rsid w:val="00613110"/>
    <w:rsid w:val="00613946"/>
    <w:rsid w:val="00617B6C"/>
    <w:rsid w:val="00617E1D"/>
    <w:rsid w:val="00621240"/>
    <w:rsid w:val="006216AF"/>
    <w:rsid w:val="006218C1"/>
    <w:rsid w:val="00622313"/>
    <w:rsid w:val="00624469"/>
    <w:rsid w:val="00640DE5"/>
    <w:rsid w:val="00645A65"/>
    <w:rsid w:val="006463CD"/>
    <w:rsid w:val="006503A3"/>
    <w:rsid w:val="00650B16"/>
    <w:rsid w:val="006605B6"/>
    <w:rsid w:val="0066151E"/>
    <w:rsid w:val="00663EEB"/>
    <w:rsid w:val="00664A35"/>
    <w:rsid w:val="0066575A"/>
    <w:rsid w:val="00666FD0"/>
    <w:rsid w:val="0066738D"/>
    <w:rsid w:val="00672740"/>
    <w:rsid w:val="0067324E"/>
    <w:rsid w:val="006749C9"/>
    <w:rsid w:val="00674F45"/>
    <w:rsid w:val="006802A7"/>
    <w:rsid w:val="006812DD"/>
    <w:rsid w:val="00683348"/>
    <w:rsid w:val="006843C8"/>
    <w:rsid w:val="006873D1"/>
    <w:rsid w:val="00690ACC"/>
    <w:rsid w:val="00692B2C"/>
    <w:rsid w:val="0069468F"/>
    <w:rsid w:val="00696174"/>
    <w:rsid w:val="006A1A47"/>
    <w:rsid w:val="006A4AAF"/>
    <w:rsid w:val="006A7BD4"/>
    <w:rsid w:val="006B1A02"/>
    <w:rsid w:val="006B42C2"/>
    <w:rsid w:val="006B5D43"/>
    <w:rsid w:val="006C256B"/>
    <w:rsid w:val="006C37B1"/>
    <w:rsid w:val="006C7E05"/>
    <w:rsid w:val="006D1517"/>
    <w:rsid w:val="006D186D"/>
    <w:rsid w:val="006D1E18"/>
    <w:rsid w:val="006D23D0"/>
    <w:rsid w:val="006D66AB"/>
    <w:rsid w:val="006D7B99"/>
    <w:rsid w:val="006D7D39"/>
    <w:rsid w:val="006E2D38"/>
    <w:rsid w:val="006E3A1D"/>
    <w:rsid w:val="006E60A2"/>
    <w:rsid w:val="006F19FB"/>
    <w:rsid w:val="006F49DC"/>
    <w:rsid w:val="006F5320"/>
    <w:rsid w:val="006F62CD"/>
    <w:rsid w:val="00703862"/>
    <w:rsid w:val="00703CB1"/>
    <w:rsid w:val="00705C13"/>
    <w:rsid w:val="0071482A"/>
    <w:rsid w:val="00714E00"/>
    <w:rsid w:val="00721B92"/>
    <w:rsid w:val="00722CEE"/>
    <w:rsid w:val="00725B83"/>
    <w:rsid w:val="0072772A"/>
    <w:rsid w:val="00730ACB"/>
    <w:rsid w:val="00733DF8"/>
    <w:rsid w:val="0073517A"/>
    <w:rsid w:val="00735681"/>
    <w:rsid w:val="00746B5F"/>
    <w:rsid w:val="00750627"/>
    <w:rsid w:val="0075089C"/>
    <w:rsid w:val="00752DFB"/>
    <w:rsid w:val="0075471B"/>
    <w:rsid w:val="00756B42"/>
    <w:rsid w:val="00757507"/>
    <w:rsid w:val="0076028D"/>
    <w:rsid w:val="00760B08"/>
    <w:rsid w:val="00760ECB"/>
    <w:rsid w:val="007612EE"/>
    <w:rsid w:val="007614BD"/>
    <w:rsid w:val="00765DD2"/>
    <w:rsid w:val="007674E5"/>
    <w:rsid w:val="00773C8E"/>
    <w:rsid w:val="0077411A"/>
    <w:rsid w:val="00776126"/>
    <w:rsid w:val="00777B7A"/>
    <w:rsid w:val="007821C2"/>
    <w:rsid w:val="007827F3"/>
    <w:rsid w:val="007918D6"/>
    <w:rsid w:val="00792879"/>
    <w:rsid w:val="007952B8"/>
    <w:rsid w:val="007A0CD4"/>
    <w:rsid w:val="007A0D5B"/>
    <w:rsid w:val="007A1105"/>
    <w:rsid w:val="007A3701"/>
    <w:rsid w:val="007A67B6"/>
    <w:rsid w:val="007A70DF"/>
    <w:rsid w:val="007A77DE"/>
    <w:rsid w:val="007B1340"/>
    <w:rsid w:val="007B2D8C"/>
    <w:rsid w:val="007B2D9F"/>
    <w:rsid w:val="007B429E"/>
    <w:rsid w:val="007C336C"/>
    <w:rsid w:val="007C6380"/>
    <w:rsid w:val="007D0315"/>
    <w:rsid w:val="007D7A77"/>
    <w:rsid w:val="007E0875"/>
    <w:rsid w:val="007E1627"/>
    <w:rsid w:val="007E16E5"/>
    <w:rsid w:val="007E3F6C"/>
    <w:rsid w:val="007E7123"/>
    <w:rsid w:val="007F063D"/>
    <w:rsid w:val="007F08CF"/>
    <w:rsid w:val="007F6682"/>
    <w:rsid w:val="007F76AB"/>
    <w:rsid w:val="00800656"/>
    <w:rsid w:val="00801656"/>
    <w:rsid w:val="00801B47"/>
    <w:rsid w:val="008108AA"/>
    <w:rsid w:val="008110A4"/>
    <w:rsid w:val="00813321"/>
    <w:rsid w:val="0081372D"/>
    <w:rsid w:val="00813CFB"/>
    <w:rsid w:val="008145AE"/>
    <w:rsid w:val="00814767"/>
    <w:rsid w:val="0081493C"/>
    <w:rsid w:val="00815612"/>
    <w:rsid w:val="0081595E"/>
    <w:rsid w:val="008254D9"/>
    <w:rsid w:val="00831521"/>
    <w:rsid w:val="00832492"/>
    <w:rsid w:val="0083274E"/>
    <w:rsid w:val="00832AAB"/>
    <w:rsid w:val="00836F5F"/>
    <w:rsid w:val="00841505"/>
    <w:rsid w:val="00842C72"/>
    <w:rsid w:val="00843ECB"/>
    <w:rsid w:val="008449F1"/>
    <w:rsid w:val="00846152"/>
    <w:rsid w:val="0084618F"/>
    <w:rsid w:val="00846E90"/>
    <w:rsid w:val="00847FC1"/>
    <w:rsid w:val="0085262D"/>
    <w:rsid w:val="008576A7"/>
    <w:rsid w:val="00862939"/>
    <w:rsid w:val="0086393D"/>
    <w:rsid w:val="00863A45"/>
    <w:rsid w:val="00866B64"/>
    <w:rsid w:val="00872DF5"/>
    <w:rsid w:val="00872E91"/>
    <w:rsid w:val="00875E2F"/>
    <w:rsid w:val="008771C5"/>
    <w:rsid w:val="00877B7A"/>
    <w:rsid w:val="0088028B"/>
    <w:rsid w:val="0088158C"/>
    <w:rsid w:val="0089160C"/>
    <w:rsid w:val="0089293A"/>
    <w:rsid w:val="00895813"/>
    <w:rsid w:val="00897090"/>
    <w:rsid w:val="008A1B17"/>
    <w:rsid w:val="008A2EB5"/>
    <w:rsid w:val="008A451F"/>
    <w:rsid w:val="008A5B9C"/>
    <w:rsid w:val="008A7EC5"/>
    <w:rsid w:val="008B4BBA"/>
    <w:rsid w:val="008B774E"/>
    <w:rsid w:val="008C2643"/>
    <w:rsid w:val="008C45AA"/>
    <w:rsid w:val="008C4803"/>
    <w:rsid w:val="008C4DAB"/>
    <w:rsid w:val="008D42EA"/>
    <w:rsid w:val="008D475F"/>
    <w:rsid w:val="008D62FC"/>
    <w:rsid w:val="008D6F07"/>
    <w:rsid w:val="008D7979"/>
    <w:rsid w:val="008E780F"/>
    <w:rsid w:val="008E7F36"/>
    <w:rsid w:val="008F05A3"/>
    <w:rsid w:val="008F1CE6"/>
    <w:rsid w:val="008F2091"/>
    <w:rsid w:val="008F3928"/>
    <w:rsid w:val="008F3D27"/>
    <w:rsid w:val="008F66FC"/>
    <w:rsid w:val="008F6747"/>
    <w:rsid w:val="009104B0"/>
    <w:rsid w:val="00912CCB"/>
    <w:rsid w:val="00914093"/>
    <w:rsid w:val="009147B1"/>
    <w:rsid w:val="009210D2"/>
    <w:rsid w:val="009213D4"/>
    <w:rsid w:val="009258E2"/>
    <w:rsid w:val="009262F7"/>
    <w:rsid w:val="009317B1"/>
    <w:rsid w:val="00931EB8"/>
    <w:rsid w:val="00932F9F"/>
    <w:rsid w:val="00933E8B"/>
    <w:rsid w:val="009344F8"/>
    <w:rsid w:val="00936BEF"/>
    <w:rsid w:val="00936F63"/>
    <w:rsid w:val="0094299E"/>
    <w:rsid w:val="00943AC3"/>
    <w:rsid w:val="00947FA6"/>
    <w:rsid w:val="009544C9"/>
    <w:rsid w:val="009603D2"/>
    <w:rsid w:val="00962CDF"/>
    <w:rsid w:val="00963588"/>
    <w:rsid w:val="00964CB1"/>
    <w:rsid w:val="00970178"/>
    <w:rsid w:val="00970AC7"/>
    <w:rsid w:val="0097441A"/>
    <w:rsid w:val="00975B1A"/>
    <w:rsid w:val="0098041B"/>
    <w:rsid w:val="00982BDF"/>
    <w:rsid w:val="00985E4F"/>
    <w:rsid w:val="009863E8"/>
    <w:rsid w:val="00992F92"/>
    <w:rsid w:val="009941E0"/>
    <w:rsid w:val="00995DEF"/>
    <w:rsid w:val="009A1287"/>
    <w:rsid w:val="009A27AA"/>
    <w:rsid w:val="009A3345"/>
    <w:rsid w:val="009A6CF7"/>
    <w:rsid w:val="009B01DD"/>
    <w:rsid w:val="009B052A"/>
    <w:rsid w:val="009B303C"/>
    <w:rsid w:val="009B648D"/>
    <w:rsid w:val="009B7C9B"/>
    <w:rsid w:val="009C2CCC"/>
    <w:rsid w:val="009C432C"/>
    <w:rsid w:val="009C6331"/>
    <w:rsid w:val="009C780E"/>
    <w:rsid w:val="009D2462"/>
    <w:rsid w:val="009D31DA"/>
    <w:rsid w:val="009D3BF5"/>
    <w:rsid w:val="009D51AD"/>
    <w:rsid w:val="009E00E4"/>
    <w:rsid w:val="009E071F"/>
    <w:rsid w:val="009E169F"/>
    <w:rsid w:val="009E48E7"/>
    <w:rsid w:val="009E52BB"/>
    <w:rsid w:val="009E5DC0"/>
    <w:rsid w:val="009E5E7B"/>
    <w:rsid w:val="009E6996"/>
    <w:rsid w:val="009F02F3"/>
    <w:rsid w:val="009F3D8E"/>
    <w:rsid w:val="009F41AB"/>
    <w:rsid w:val="009F4334"/>
    <w:rsid w:val="009F6FF2"/>
    <w:rsid w:val="00A00D16"/>
    <w:rsid w:val="00A01F96"/>
    <w:rsid w:val="00A04857"/>
    <w:rsid w:val="00A111D4"/>
    <w:rsid w:val="00A15963"/>
    <w:rsid w:val="00A211B3"/>
    <w:rsid w:val="00A22A84"/>
    <w:rsid w:val="00A23B31"/>
    <w:rsid w:val="00A25F71"/>
    <w:rsid w:val="00A26DC1"/>
    <w:rsid w:val="00A26EB7"/>
    <w:rsid w:val="00A27E6E"/>
    <w:rsid w:val="00A31BEA"/>
    <w:rsid w:val="00A3286F"/>
    <w:rsid w:val="00A32F1B"/>
    <w:rsid w:val="00A4235A"/>
    <w:rsid w:val="00A42853"/>
    <w:rsid w:val="00A512F0"/>
    <w:rsid w:val="00A55F54"/>
    <w:rsid w:val="00A5764B"/>
    <w:rsid w:val="00A606C4"/>
    <w:rsid w:val="00A63A84"/>
    <w:rsid w:val="00A64E66"/>
    <w:rsid w:val="00A81B9C"/>
    <w:rsid w:val="00A83F90"/>
    <w:rsid w:val="00A84CC3"/>
    <w:rsid w:val="00A93729"/>
    <w:rsid w:val="00A96579"/>
    <w:rsid w:val="00A966A6"/>
    <w:rsid w:val="00AA0785"/>
    <w:rsid w:val="00AA0EA0"/>
    <w:rsid w:val="00AA143A"/>
    <w:rsid w:val="00AA227F"/>
    <w:rsid w:val="00AA5053"/>
    <w:rsid w:val="00AA71A4"/>
    <w:rsid w:val="00AB0D92"/>
    <w:rsid w:val="00AB116F"/>
    <w:rsid w:val="00AB1F12"/>
    <w:rsid w:val="00AB6054"/>
    <w:rsid w:val="00AC4F9B"/>
    <w:rsid w:val="00AC5C67"/>
    <w:rsid w:val="00AC5D51"/>
    <w:rsid w:val="00AD02E6"/>
    <w:rsid w:val="00AD1745"/>
    <w:rsid w:val="00AE284E"/>
    <w:rsid w:val="00AE30C1"/>
    <w:rsid w:val="00AE42E1"/>
    <w:rsid w:val="00AF0772"/>
    <w:rsid w:val="00AF7DB3"/>
    <w:rsid w:val="00B02E9B"/>
    <w:rsid w:val="00B048E3"/>
    <w:rsid w:val="00B0589F"/>
    <w:rsid w:val="00B109B9"/>
    <w:rsid w:val="00B11946"/>
    <w:rsid w:val="00B2094D"/>
    <w:rsid w:val="00B21BB5"/>
    <w:rsid w:val="00B22765"/>
    <w:rsid w:val="00B24B2B"/>
    <w:rsid w:val="00B26C53"/>
    <w:rsid w:val="00B31D9D"/>
    <w:rsid w:val="00B35462"/>
    <w:rsid w:val="00B36AA7"/>
    <w:rsid w:val="00B37EF9"/>
    <w:rsid w:val="00B4170F"/>
    <w:rsid w:val="00B46585"/>
    <w:rsid w:val="00B46A1A"/>
    <w:rsid w:val="00B515AD"/>
    <w:rsid w:val="00B543CA"/>
    <w:rsid w:val="00B5463F"/>
    <w:rsid w:val="00B54B13"/>
    <w:rsid w:val="00B56EF3"/>
    <w:rsid w:val="00B60458"/>
    <w:rsid w:val="00B60D93"/>
    <w:rsid w:val="00B61AE8"/>
    <w:rsid w:val="00B62B1A"/>
    <w:rsid w:val="00B64B79"/>
    <w:rsid w:val="00B64C5F"/>
    <w:rsid w:val="00B67520"/>
    <w:rsid w:val="00B67D06"/>
    <w:rsid w:val="00B712E6"/>
    <w:rsid w:val="00B75DB5"/>
    <w:rsid w:val="00B80EB2"/>
    <w:rsid w:val="00B81DF4"/>
    <w:rsid w:val="00B821E7"/>
    <w:rsid w:val="00B83FA6"/>
    <w:rsid w:val="00B8629F"/>
    <w:rsid w:val="00B92755"/>
    <w:rsid w:val="00B96813"/>
    <w:rsid w:val="00B97CE5"/>
    <w:rsid w:val="00BA1E9A"/>
    <w:rsid w:val="00BA2376"/>
    <w:rsid w:val="00BA26B7"/>
    <w:rsid w:val="00BA45F0"/>
    <w:rsid w:val="00BA505F"/>
    <w:rsid w:val="00BA54F5"/>
    <w:rsid w:val="00BB03C0"/>
    <w:rsid w:val="00BB07C9"/>
    <w:rsid w:val="00BB3132"/>
    <w:rsid w:val="00BB39DB"/>
    <w:rsid w:val="00BB4E98"/>
    <w:rsid w:val="00BB5A90"/>
    <w:rsid w:val="00BB72B2"/>
    <w:rsid w:val="00BB7F7A"/>
    <w:rsid w:val="00BB7FBB"/>
    <w:rsid w:val="00BD02B2"/>
    <w:rsid w:val="00BD08E2"/>
    <w:rsid w:val="00BD224E"/>
    <w:rsid w:val="00BD2D8C"/>
    <w:rsid w:val="00BD33F5"/>
    <w:rsid w:val="00BD429D"/>
    <w:rsid w:val="00BD50DA"/>
    <w:rsid w:val="00BD5BAE"/>
    <w:rsid w:val="00BE176D"/>
    <w:rsid w:val="00BE1A93"/>
    <w:rsid w:val="00BE4CCB"/>
    <w:rsid w:val="00BE64D0"/>
    <w:rsid w:val="00BE7F96"/>
    <w:rsid w:val="00BF58C7"/>
    <w:rsid w:val="00BF5ADB"/>
    <w:rsid w:val="00BF5DCA"/>
    <w:rsid w:val="00BF68CA"/>
    <w:rsid w:val="00BF72B7"/>
    <w:rsid w:val="00C02C26"/>
    <w:rsid w:val="00C039BB"/>
    <w:rsid w:val="00C05E13"/>
    <w:rsid w:val="00C0653D"/>
    <w:rsid w:val="00C07085"/>
    <w:rsid w:val="00C07D8B"/>
    <w:rsid w:val="00C11DD8"/>
    <w:rsid w:val="00C13C60"/>
    <w:rsid w:val="00C1582C"/>
    <w:rsid w:val="00C16EB5"/>
    <w:rsid w:val="00C20700"/>
    <w:rsid w:val="00C312E2"/>
    <w:rsid w:val="00C319CF"/>
    <w:rsid w:val="00C3430C"/>
    <w:rsid w:val="00C36069"/>
    <w:rsid w:val="00C36C0B"/>
    <w:rsid w:val="00C40810"/>
    <w:rsid w:val="00C41D41"/>
    <w:rsid w:val="00C51483"/>
    <w:rsid w:val="00C55F75"/>
    <w:rsid w:val="00C563A7"/>
    <w:rsid w:val="00C600FD"/>
    <w:rsid w:val="00C60B5B"/>
    <w:rsid w:val="00C62170"/>
    <w:rsid w:val="00C63756"/>
    <w:rsid w:val="00C64478"/>
    <w:rsid w:val="00C6449E"/>
    <w:rsid w:val="00C65DF8"/>
    <w:rsid w:val="00C73EEE"/>
    <w:rsid w:val="00C75444"/>
    <w:rsid w:val="00C82035"/>
    <w:rsid w:val="00C82339"/>
    <w:rsid w:val="00C8480A"/>
    <w:rsid w:val="00C854B5"/>
    <w:rsid w:val="00C87323"/>
    <w:rsid w:val="00C91A02"/>
    <w:rsid w:val="00C92031"/>
    <w:rsid w:val="00C9395B"/>
    <w:rsid w:val="00C94A97"/>
    <w:rsid w:val="00CA25A0"/>
    <w:rsid w:val="00CA72FE"/>
    <w:rsid w:val="00CA792A"/>
    <w:rsid w:val="00CB2E9C"/>
    <w:rsid w:val="00CB4651"/>
    <w:rsid w:val="00CC2612"/>
    <w:rsid w:val="00CC53F6"/>
    <w:rsid w:val="00CC70D1"/>
    <w:rsid w:val="00CD042F"/>
    <w:rsid w:val="00CD3326"/>
    <w:rsid w:val="00CD5810"/>
    <w:rsid w:val="00CE22AD"/>
    <w:rsid w:val="00CE3BFC"/>
    <w:rsid w:val="00CE3E3B"/>
    <w:rsid w:val="00CE6404"/>
    <w:rsid w:val="00CF4570"/>
    <w:rsid w:val="00CF4AB6"/>
    <w:rsid w:val="00CF6BAE"/>
    <w:rsid w:val="00D06311"/>
    <w:rsid w:val="00D10290"/>
    <w:rsid w:val="00D1210D"/>
    <w:rsid w:val="00D137BA"/>
    <w:rsid w:val="00D1632D"/>
    <w:rsid w:val="00D17336"/>
    <w:rsid w:val="00D2044C"/>
    <w:rsid w:val="00D27A95"/>
    <w:rsid w:val="00D31710"/>
    <w:rsid w:val="00D31E68"/>
    <w:rsid w:val="00D33545"/>
    <w:rsid w:val="00D34A03"/>
    <w:rsid w:val="00D355C1"/>
    <w:rsid w:val="00D3618A"/>
    <w:rsid w:val="00D37AF7"/>
    <w:rsid w:val="00D4414D"/>
    <w:rsid w:val="00D506F8"/>
    <w:rsid w:val="00D50923"/>
    <w:rsid w:val="00D51312"/>
    <w:rsid w:val="00D573AF"/>
    <w:rsid w:val="00D62B4D"/>
    <w:rsid w:val="00D63057"/>
    <w:rsid w:val="00D63E81"/>
    <w:rsid w:val="00D67DFF"/>
    <w:rsid w:val="00D72236"/>
    <w:rsid w:val="00D722B9"/>
    <w:rsid w:val="00D723EB"/>
    <w:rsid w:val="00D723ED"/>
    <w:rsid w:val="00D72D32"/>
    <w:rsid w:val="00D72D70"/>
    <w:rsid w:val="00D7362D"/>
    <w:rsid w:val="00D73DAB"/>
    <w:rsid w:val="00D83769"/>
    <w:rsid w:val="00D855E6"/>
    <w:rsid w:val="00D856CA"/>
    <w:rsid w:val="00D858F0"/>
    <w:rsid w:val="00D85A33"/>
    <w:rsid w:val="00D87533"/>
    <w:rsid w:val="00D9049C"/>
    <w:rsid w:val="00D92C0B"/>
    <w:rsid w:val="00D94053"/>
    <w:rsid w:val="00D94715"/>
    <w:rsid w:val="00D94C71"/>
    <w:rsid w:val="00DA0E2F"/>
    <w:rsid w:val="00DA30B0"/>
    <w:rsid w:val="00DA4C8F"/>
    <w:rsid w:val="00DA5435"/>
    <w:rsid w:val="00DA79F8"/>
    <w:rsid w:val="00DB1596"/>
    <w:rsid w:val="00DB1B62"/>
    <w:rsid w:val="00DB2F1D"/>
    <w:rsid w:val="00DB3EB2"/>
    <w:rsid w:val="00DB63A6"/>
    <w:rsid w:val="00DB6932"/>
    <w:rsid w:val="00DB6F25"/>
    <w:rsid w:val="00DB7534"/>
    <w:rsid w:val="00DB77D6"/>
    <w:rsid w:val="00DC1244"/>
    <w:rsid w:val="00DC1728"/>
    <w:rsid w:val="00DC1CC8"/>
    <w:rsid w:val="00DC7D56"/>
    <w:rsid w:val="00DD090C"/>
    <w:rsid w:val="00DD58AE"/>
    <w:rsid w:val="00DE0D36"/>
    <w:rsid w:val="00DE331B"/>
    <w:rsid w:val="00DE595F"/>
    <w:rsid w:val="00DE6228"/>
    <w:rsid w:val="00DF02C4"/>
    <w:rsid w:val="00DF1EB9"/>
    <w:rsid w:val="00E02D4C"/>
    <w:rsid w:val="00E03A26"/>
    <w:rsid w:val="00E04657"/>
    <w:rsid w:val="00E17887"/>
    <w:rsid w:val="00E30E5A"/>
    <w:rsid w:val="00E31B57"/>
    <w:rsid w:val="00E31FA0"/>
    <w:rsid w:val="00E3325D"/>
    <w:rsid w:val="00E33265"/>
    <w:rsid w:val="00E3408A"/>
    <w:rsid w:val="00E366F5"/>
    <w:rsid w:val="00E40641"/>
    <w:rsid w:val="00E411DD"/>
    <w:rsid w:val="00E42701"/>
    <w:rsid w:val="00E447A8"/>
    <w:rsid w:val="00E451BB"/>
    <w:rsid w:val="00E5095E"/>
    <w:rsid w:val="00E509DA"/>
    <w:rsid w:val="00E512C7"/>
    <w:rsid w:val="00E6022E"/>
    <w:rsid w:val="00E66BDF"/>
    <w:rsid w:val="00E67313"/>
    <w:rsid w:val="00E67B37"/>
    <w:rsid w:val="00E707A6"/>
    <w:rsid w:val="00E71809"/>
    <w:rsid w:val="00E741A0"/>
    <w:rsid w:val="00E77AB9"/>
    <w:rsid w:val="00E8206A"/>
    <w:rsid w:val="00E84FAE"/>
    <w:rsid w:val="00E85A1E"/>
    <w:rsid w:val="00E90E6D"/>
    <w:rsid w:val="00E923BA"/>
    <w:rsid w:val="00EA3DA5"/>
    <w:rsid w:val="00EA5145"/>
    <w:rsid w:val="00EA5A2B"/>
    <w:rsid w:val="00EB6B95"/>
    <w:rsid w:val="00EC15ED"/>
    <w:rsid w:val="00EC26D0"/>
    <w:rsid w:val="00EC2B4B"/>
    <w:rsid w:val="00EC3C4D"/>
    <w:rsid w:val="00EC3C79"/>
    <w:rsid w:val="00EC7154"/>
    <w:rsid w:val="00ED34BD"/>
    <w:rsid w:val="00EE1E09"/>
    <w:rsid w:val="00EF1BFB"/>
    <w:rsid w:val="00EF3698"/>
    <w:rsid w:val="00EF38EF"/>
    <w:rsid w:val="00EF4F73"/>
    <w:rsid w:val="00EF54D6"/>
    <w:rsid w:val="00EF5870"/>
    <w:rsid w:val="00EF7D2A"/>
    <w:rsid w:val="00F02CB6"/>
    <w:rsid w:val="00F041C9"/>
    <w:rsid w:val="00F06408"/>
    <w:rsid w:val="00F115C9"/>
    <w:rsid w:val="00F11EE2"/>
    <w:rsid w:val="00F170E5"/>
    <w:rsid w:val="00F17139"/>
    <w:rsid w:val="00F24F13"/>
    <w:rsid w:val="00F26141"/>
    <w:rsid w:val="00F26187"/>
    <w:rsid w:val="00F26E13"/>
    <w:rsid w:val="00F30275"/>
    <w:rsid w:val="00F312DF"/>
    <w:rsid w:val="00F326BB"/>
    <w:rsid w:val="00F329A7"/>
    <w:rsid w:val="00F34E07"/>
    <w:rsid w:val="00F353B1"/>
    <w:rsid w:val="00F408BD"/>
    <w:rsid w:val="00F417FE"/>
    <w:rsid w:val="00F446E5"/>
    <w:rsid w:val="00F47CDB"/>
    <w:rsid w:val="00F505DF"/>
    <w:rsid w:val="00F53C58"/>
    <w:rsid w:val="00F548B7"/>
    <w:rsid w:val="00F565FE"/>
    <w:rsid w:val="00F707BC"/>
    <w:rsid w:val="00F71B00"/>
    <w:rsid w:val="00F71DA5"/>
    <w:rsid w:val="00F81A42"/>
    <w:rsid w:val="00F830FE"/>
    <w:rsid w:val="00F83439"/>
    <w:rsid w:val="00F861D1"/>
    <w:rsid w:val="00F8695F"/>
    <w:rsid w:val="00F929B9"/>
    <w:rsid w:val="00F93305"/>
    <w:rsid w:val="00F94D79"/>
    <w:rsid w:val="00F95BE6"/>
    <w:rsid w:val="00F974FA"/>
    <w:rsid w:val="00FA16F6"/>
    <w:rsid w:val="00FA171B"/>
    <w:rsid w:val="00FA18C9"/>
    <w:rsid w:val="00FA38BF"/>
    <w:rsid w:val="00FA49F9"/>
    <w:rsid w:val="00FA4C21"/>
    <w:rsid w:val="00FB1ABD"/>
    <w:rsid w:val="00FB28AD"/>
    <w:rsid w:val="00FB3C88"/>
    <w:rsid w:val="00FC12D1"/>
    <w:rsid w:val="00FC550C"/>
    <w:rsid w:val="00FD204E"/>
    <w:rsid w:val="00FD5BC3"/>
    <w:rsid w:val="00FD5FC6"/>
    <w:rsid w:val="00FD7F37"/>
    <w:rsid w:val="00FE0A89"/>
    <w:rsid w:val="00FE0D04"/>
    <w:rsid w:val="00FE669F"/>
    <w:rsid w:val="00FF2370"/>
    <w:rsid w:val="00FF2C6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A0BC"/>
  <w15:docId w15:val="{F06BBC5F-06F0-4CE7-A0B3-2275134E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3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DOGRUER</dc:creator>
  <cp:lastModifiedBy>Ömer doðruer</cp:lastModifiedBy>
  <cp:revision>4</cp:revision>
  <dcterms:created xsi:type="dcterms:W3CDTF">2021-07-05T21:06:00Z</dcterms:created>
  <dcterms:modified xsi:type="dcterms:W3CDTF">2021-11-27T16:20:00Z</dcterms:modified>
</cp:coreProperties>
</file>